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D84A2" w14:textId="77777777" w:rsidR="00784E77" w:rsidRPr="00784E77" w:rsidRDefault="00784E77" w:rsidP="00784E77">
      <w:pPr>
        <w:rPr>
          <w:b/>
          <w:sz w:val="28"/>
          <w:szCs w:val="28"/>
        </w:rPr>
      </w:pPr>
      <w:bookmarkStart w:id="0" w:name="_GoBack"/>
      <w:bookmarkEnd w:id="0"/>
      <w:r w:rsidRPr="00784E77">
        <w:rPr>
          <w:b/>
          <w:sz w:val="28"/>
          <w:szCs w:val="28"/>
        </w:rPr>
        <w:t>MATERIA:  SPAGNOLO TECNICO          indirizzo  : TECNICO TURISTICO</w:t>
      </w:r>
    </w:p>
    <w:p w14:paraId="1886137F" w14:textId="77777777" w:rsidR="00784E77" w:rsidRPr="00784E77" w:rsidRDefault="00784E77" w:rsidP="00784E77">
      <w:pPr>
        <w:jc w:val="both"/>
        <w:rPr>
          <w:sz w:val="28"/>
          <w:szCs w:val="28"/>
        </w:rPr>
      </w:pPr>
    </w:p>
    <w:p w14:paraId="6AA69E0A" w14:textId="77777777" w:rsidR="00784E77" w:rsidRPr="00784E77" w:rsidRDefault="00784E77" w:rsidP="00784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84E77">
        <w:rPr>
          <w:b/>
          <w:sz w:val="28"/>
          <w:szCs w:val="28"/>
        </w:rPr>
        <w:t xml:space="preserve"> ANNO</w:t>
      </w:r>
    </w:p>
    <w:p w14:paraId="1509DA99" w14:textId="77777777" w:rsidR="00340581" w:rsidRPr="00340581" w:rsidRDefault="00340581" w:rsidP="00A025D5">
      <w:pPr>
        <w:rPr>
          <w:b/>
          <w:iCs/>
        </w:rPr>
      </w:pPr>
    </w:p>
    <w:p w14:paraId="3613E7D0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Obiettivi: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capacità (per tutti i moduli):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sapere destreggiarsi in diversi contesti e situazioni.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Utilizzare quanto appreso in contesti e situazioni nuove</w:t>
      </w:r>
    </w:p>
    <w:p w14:paraId="34B0F44C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Capire il senso generale e redigere testi di carattere professionale di varia tipologia</w:t>
      </w:r>
    </w:p>
    <w:p w14:paraId="0398EA5E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Esprimersi correttamente utilizzando un lessico settoriale</w:t>
      </w:r>
    </w:p>
    <w:p w14:paraId="1C63DB10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Redigere in autonomia documenti di tipo professionale di vario </w:t>
      </w:r>
      <w:proofErr w:type="spellStart"/>
      <w:r w:rsidRPr="00340581">
        <w:rPr>
          <w:bCs/>
          <w:iCs/>
        </w:rPr>
        <w:t>tipo:lettere</w:t>
      </w:r>
      <w:proofErr w:type="spellEnd"/>
      <w:r w:rsidRPr="00340581">
        <w:rPr>
          <w:bCs/>
          <w:iCs/>
        </w:rPr>
        <w:t xml:space="preserve"> itinerari programmi di visite e circuiti turistici</w:t>
      </w:r>
    </w:p>
    <w:p w14:paraId="3DD7B028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Simulare situazioni reali in contesti professionali </w:t>
      </w:r>
      <w:proofErr w:type="spellStart"/>
      <w:r w:rsidRPr="00340581">
        <w:rPr>
          <w:bCs/>
          <w:iCs/>
        </w:rPr>
        <w:t>come:recepcion</w:t>
      </w:r>
      <w:proofErr w:type="spellEnd"/>
      <w:r w:rsidRPr="00340581">
        <w:rPr>
          <w:bCs/>
          <w:iCs/>
        </w:rPr>
        <w:t xml:space="preserve"> di </w:t>
      </w:r>
      <w:proofErr w:type="spellStart"/>
      <w:r w:rsidRPr="00340581">
        <w:rPr>
          <w:bCs/>
          <w:iCs/>
        </w:rPr>
        <w:t>hotel;agenzie</w:t>
      </w:r>
      <w:proofErr w:type="spellEnd"/>
      <w:r w:rsidRPr="00340581">
        <w:rPr>
          <w:bCs/>
          <w:iCs/>
        </w:rPr>
        <w:t xml:space="preserve"> viaggi</w:t>
      </w:r>
    </w:p>
    <w:p w14:paraId="168DC2FA" w14:textId="77777777" w:rsidR="00A025D5" w:rsidRPr="00340581" w:rsidRDefault="00A025D5" w:rsidP="00A025D5">
      <w:pPr>
        <w:rPr>
          <w:bCs/>
          <w:iCs/>
        </w:rPr>
      </w:pPr>
    </w:p>
    <w:p w14:paraId="577DBF7E" w14:textId="77777777" w:rsidR="00A025D5" w:rsidRPr="00340581" w:rsidRDefault="00A025D5" w:rsidP="00A025D5">
      <w:pPr>
        <w:rPr>
          <w:b/>
          <w:bCs/>
          <w:iCs/>
          <w:sz w:val="28"/>
          <w:szCs w:val="28"/>
        </w:rPr>
      </w:pPr>
      <w:r w:rsidRPr="00340581">
        <w:rPr>
          <w:b/>
          <w:bCs/>
          <w:iCs/>
          <w:sz w:val="28"/>
          <w:szCs w:val="28"/>
        </w:rPr>
        <w:t xml:space="preserve">Modulo 0 </w:t>
      </w:r>
      <w:proofErr w:type="spellStart"/>
      <w:r w:rsidRPr="00340581">
        <w:rPr>
          <w:b/>
          <w:bCs/>
          <w:iCs/>
          <w:sz w:val="28"/>
          <w:szCs w:val="28"/>
        </w:rPr>
        <w:t>Pai</w:t>
      </w:r>
      <w:proofErr w:type="spellEnd"/>
    </w:p>
    <w:p w14:paraId="0E283A57" w14:textId="77777777" w:rsidR="00A025D5" w:rsidRPr="00340581" w:rsidRDefault="00A025D5" w:rsidP="00A025D5">
      <w:pPr>
        <w:rPr>
          <w:iCs/>
        </w:rPr>
      </w:pPr>
      <w:r w:rsidRPr="00340581">
        <w:rPr>
          <w:b/>
          <w:bCs/>
          <w:iCs/>
          <w:sz w:val="28"/>
          <w:szCs w:val="28"/>
        </w:rPr>
        <w:t>Tempi previsti:</w:t>
      </w:r>
      <w:r w:rsidR="00340581">
        <w:rPr>
          <w:b/>
          <w:bCs/>
          <w:iCs/>
          <w:sz w:val="28"/>
          <w:szCs w:val="28"/>
        </w:rPr>
        <w:t xml:space="preserve"> </w:t>
      </w:r>
      <w:r w:rsidRPr="00340581">
        <w:rPr>
          <w:iCs/>
        </w:rPr>
        <w:t>settembre-ottobre.</w:t>
      </w:r>
    </w:p>
    <w:p w14:paraId="3852CEDB" w14:textId="77777777" w:rsidR="00A025D5" w:rsidRPr="00340581" w:rsidRDefault="00A025D5" w:rsidP="00A025D5">
      <w:pPr>
        <w:rPr>
          <w:iCs/>
        </w:rPr>
      </w:pPr>
      <w:r w:rsidRPr="00340581">
        <w:rPr>
          <w:iCs/>
        </w:rPr>
        <w:t xml:space="preserve">Recupero  e consolidamento di contenuti competenze e abilità che non è stato possibile acquisire approfonditamente con la didattica a distanza  </w:t>
      </w:r>
    </w:p>
    <w:p w14:paraId="5BD68AB0" w14:textId="77777777" w:rsidR="00A025D5" w:rsidRPr="00340581" w:rsidRDefault="00A025D5" w:rsidP="00A025D5">
      <w:pPr>
        <w:rPr>
          <w:iCs/>
          <w:lang w:val="es-ES"/>
        </w:rPr>
      </w:pPr>
      <w:proofErr w:type="spellStart"/>
      <w:r w:rsidRPr="00340581">
        <w:rPr>
          <w:iCs/>
        </w:rPr>
        <w:t>Abilità:comprendere</w:t>
      </w:r>
      <w:proofErr w:type="spellEnd"/>
      <w:r w:rsidRPr="00340581">
        <w:rPr>
          <w:iCs/>
        </w:rPr>
        <w:t xml:space="preserve"> espressioni afferenti all’</w:t>
      </w:r>
      <w:proofErr w:type="spellStart"/>
      <w:r w:rsidRPr="00340581">
        <w:rPr>
          <w:iCs/>
        </w:rPr>
        <w:t>ambiente,comprendere</w:t>
      </w:r>
      <w:proofErr w:type="spellEnd"/>
      <w:r w:rsidRPr="00340581">
        <w:rPr>
          <w:iCs/>
        </w:rPr>
        <w:t xml:space="preserve"> messaggi in cui  si parla di progetti </w:t>
      </w:r>
      <w:proofErr w:type="spellStart"/>
      <w:r w:rsidRPr="00340581">
        <w:rPr>
          <w:iCs/>
        </w:rPr>
        <w:t>futuri,,formulare</w:t>
      </w:r>
      <w:proofErr w:type="spellEnd"/>
      <w:r w:rsidRPr="00340581">
        <w:rPr>
          <w:iCs/>
        </w:rPr>
        <w:t xml:space="preserve"> ipotesi su situazioni reali</w:t>
      </w:r>
      <w:r w:rsidRPr="00340581">
        <w:rPr>
          <w:b/>
          <w:iCs/>
          <w:lang w:val="es-ES"/>
        </w:rPr>
        <w:t xml:space="preserve">  </w:t>
      </w:r>
      <w:r w:rsidRPr="00340581">
        <w:rPr>
          <w:bCs/>
          <w:iCs/>
          <w:lang w:val="es-ES"/>
        </w:rPr>
        <w:t>e plausibili</w:t>
      </w:r>
    </w:p>
    <w:p w14:paraId="509367B0" w14:textId="77777777" w:rsidR="00A025D5" w:rsidRPr="00340581" w:rsidRDefault="00A025D5" w:rsidP="00A025D5">
      <w:pPr>
        <w:rPr>
          <w:iCs/>
          <w:lang w:val="es-ES"/>
        </w:rPr>
      </w:pPr>
      <w:r w:rsidRPr="00340581">
        <w:rPr>
          <w:bCs/>
          <w:iCs/>
          <w:lang w:val="es-ES"/>
        </w:rPr>
        <w:t>Competenze</w:t>
      </w:r>
      <w:r w:rsidRPr="00340581">
        <w:rPr>
          <w:iCs/>
          <w:lang w:val="es-ES"/>
        </w:rPr>
        <w:t>:fare piani- parlare di progetti – esprimere intenzioni- fare previsioni e predizioni-parlare del momento in cui  avrà luogo un azione futura- esprimere probabilità e ipotesi-</w:t>
      </w:r>
    </w:p>
    <w:p w14:paraId="41FDBE67" w14:textId="77777777" w:rsidR="00A025D5" w:rsidRPr="00340581" w:rsidRDefault="00A025D5" w:rsidP="00A025D5">
      <w:pPr>
        <w:rPr>
          <w:iCs/>
          <w:lang w:val="es-ES"/>
        </w:rPr>
      </w:pPr>
      <w:r w:rsidRPr="00340581">
        <w:rPr>
          <w:bCs/>
          <w:iCs/>
          <w:lang w:val="es-ES"/>
        </w:rPr>
        <w:t>Conoscenze</w:t>
      </w:r>
      <w:r w:rsidRPr="00340581">
        <w:rPr>
          <w:iCs/>
          <w:lang w:val="es-ES"/>
        </w:rPr>
        <w:t>:il medioambiente- i segni zodiacali – gli sport- gli hobbies- le professioni- il volontariato</w:t>
      </w:r>
    </w:p>
    <w:p w14:paraId="3E7E4BBC" w14:textId="77777777" w:rsidR="00A025D5" w:rsidRPr="00340581" w:rsidRDefault="00A025D5" w:rsidP="00A025D5">
      <w:pPr>
        <w:rPr>
          <w:iCs/>
          <w:lang w:val="es-ES"/>
        </w:rPr>
      </w:pPr>
      <w:r w:rsidRPr="00340581">
        <w:rPr>
          <w:bCs/>
          <w:iCs/>
          <w:lang w:val="es-ES"/>
        </w:rPr>
        <w:t>Contenuti</w:t>
      </w:r>
      <w:r w:rsidRPr="00340581">
        <w:rPr>
          <w:iCs/>
          <w:lang w:val="es-ES"/>
        </w:rPr>
        <w:t xml:space="preserve">:futuro semplice e composto- le frasi subordinate e i connettori temporali- le orazioni condizionali-entre/ dentro de/ siempre/ cada vez màs/ya  </w:t>
      </w:r>
    </w:p>
    <w:p w14:paraId="0E2C4EBB" w14:textId="77777777" w:rsidR="00A025D5" w:rsidRPr="00340581" w:rsidRDefault="00A025D5" w:rsidP="00A025D5">
      <w:pPr>
        <w:ind w:left="720"/>
        <w:rPr>
          <w:iCs/>
          <w:lang w:val="es-ES"/>
        </w:rPr>
      </w:pPr>
    </w:p>
    <w:p w14:paraId="54D510D5" w14:textId="77777777" w:rsidR="00B02673" w:rsidRPr="00340581" w:rsidRDefault="00A025D5" w:rsidP="00A025D5">
      <w:pPr>
        <w:rPr>
          <w:b/>
          <w:iCs/>
          <w:sz w:val="28"/>
          <w:szCs w:val="28"/>
          <w:lang w:val="es-ES"/>
        </w:rPr>
      </w:pPr>
      <w:r w:rsidRPr="00340581">
        <w:rPr>
          <w:b/>
          <w:iCs/>
          <w:sz w:val="28"/>
          <w:szCs w:val="28"/>
          <w:lang w:val="es-ES"/>
        </w:rPr>
        <w:t>UNITA</w:t>
      </w:r>
      <w:r w:rsidR="00B02673" w:rsidRPr="00340581">
        <w:rPr>
          <w:b/>
          <w:iCs/>
          <w:sz w:val="28"/>
          <w:szCs w:val="28"/>
          <w:lang w:val="es-ES"/>
        </w:rPr>
        <w:t>’</w:t>
      </w:r>
      <w:r w:rsidRPr="00340581">
        <w:rPr>
          <w:b/>
          <w:iCs/>
          <w:sz w:val="28"/>
          <w:szCs w:val="28"/>
          <w:lang w:val="es-ES"/>
        </w:rPr>
        <w:t xml:space="preserve"> DIDATTIC</w:t>
      </w:r>
      <w:r w:rsidR="00B02673" w:rsidRPr="00340581">
        <w:rPr>
          <w:b/>
          <w:iCs/>
          <w:sz w:val="28"/>
          <w:szCs w:val="28"/>
          <w:lang w:val="es-ES"/>
        </w:rPr>
        <w:t>A</w:t>
      </w:r>
      <w:r w:rsidR="004F2C16" w:rsidRPr="00340581">
        <w:rPr>
          <w:b/>
          <w:iCs/>
          <w:sz w:val="28"/>
          <w:szCs w:val="28"/>
          <w:lang w:val="es-ES"/>
        </w:rPr>
        <w:t>:</w:t>
      </w:r>
    </w:p>
    <w:p w14:paraId="0CF39E5D" w14:textId="77777777" w:rsidR="00A025D5" w:rsidRPr="00340581" w:rsidRDefault="00B02673" w:rsidP="00A025D5">
      <w:pPr>
        <w:rPr>
          <w:iCs/>
        </w:rPr>
      </w:pPr>
      <w:r w:rsidRPr="00340581">
        <w:rPr>
          <w:b/>
          <w:bCs/>
          <w:iCs/>
          <w:sz w:val="28"/>
          <w:szCs w:val="28"/>
          <w:lang w:val="es-ES"/>
        </w:rPr>
        <w:t>IRE’A UN CAMPO DE VOLUNTARIADO</w:t>
      </w:r>
    </w:p>
    <w:p w14:paraId="790F073C" w14:textId="77777777" w:rsidR="00A025D5" w:rsidRPr="00340581" w:rsidRDefault="00A025D5" w:rsidP="00A025D5">
      <w:pPr>
        <w:rPr>
          <w:b/>
          <w:iCs/>
        </w:rPr>
      </w:pPr>
      <w:r w:rsidRPr="00340581">
        <w:rPr>
          <w:b/>
          <w:iCs/>
        </w:rPr>
        <w:t xml:space="preserve"> </w:t>
      </w:r>
    </w:p>
    <w:p w14:paraId="50958481" w14:textId="77777777" w:rsidR="00A025D5" w:rsidRPr="00340581" w:rsidRDefault="00A025D5" w:rsidP="00A025D5">
      <w:pPr>
        <w:rPr>
          <w:b/>
          <w:iCs/>
        </w:rPr>
      </w:pPr>
      <w:r w:rsidRPr="00340581">
        <w:rPr>
          <w:b/>
          <w:iCs/>
        </w:rPr>
        <w:t xml:space="preserve"> </w:t>
      </w:r>
    </w:p>
    <w:p w14:paraId="13091E82" w14:textId="77777777" w:rsidR="00A025D5" w:rsidRPr="00340581" w:rsidRDefault="00A025D5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MODULO</w:t>
      </w:r>
      <w:r w:rsidR="00340581">
        <w:rPr>
          <w:b/>
          <w:iCs/>
          <w:sz w:val="28"/>
          <w:szCs w:val="28"/>
        </w:rPr>
        <w:t xml:space="preserve"> </w:t>
      </w:r>
      <w:r w:rsidR="00340581" w:rsidRPr="00340581">
        <w:rPr>
          <w:b/>
          <w:iCs/>
          <w:sz w:val="28"/>
          <w:szCs w:val="28"/>
        </w:rPr>
        <w:t>1</w:t>
      </w:r>
      <w:r w:rsidRPr="00340581">
        <w:rPr>
          <w:b/>
          <w:iCs/>
          <w:sz w:val="28"/>
          <w:szCs w:val="28"/>
        </w:rPr>
        <w:t xml:space="preserve">: </w:t>
      </w:r>
      <w:r w:rsidR="00B437A0" w:rsidRPr="00340581">
        <w:rPr>
          <w:b/>
          <w:iCs/>
          <w:sz w:val="28"/>
          <w:szCs w:val="28"/>
        </w:rPr>
        <w:t>EL</w:t>
      </w:r>
      <w:r w:rsidRPr="00340581">
        <w:rPr>
          <w:b/>
          <w:iCs/>
          <w:sz w:val="28"/>
          <w:szCs w:val="28"/>
        </w:rPr>
        <w:t xml:space="preserve"> TURISMOY LOS VIAJES</w:t>
      </w:r>
    </w:p>
    <w:p w14:paraId="5FE42C4E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Competenze: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conoscere i vari tipi di turismo</w:t>
      </w:r>
      <w:r w:rsidR="00C8122A" w:rsidRPr="00340581">
        <w:rPr>
          <w:bCs/>
          <w:iCs/>
        </w:rPr>
        <w:t>- presentare una zona turistica conoscere una regione della Spagna: tradizioni feste gastronomia storia.</w:t>
      </w:r>
      <w:r w:rsidR="00340581">
        <w:rPr>
          <w:bCs/>
          <w:iCs/>
        </w:rPr>
        <w:t xml:space="preserve"> </w:t>
      </w:r>
      <w:r w:rsidR="00C8122A" w:rsidRPr="00340581">
        <w:rPr>
          <w:bCs/>
          <w:iCs/>
        </w:rPr>
        <w:t>Essere in grado di esprimere, con un linguaggio ben articolato</w:t>
      </w:r>
      <w:r w:rsidR="00340581">
        <w:rPr>
          <w:bCs/>
          <w:iCs/>
        </w:rPr>
        <w:t xml:space="preserve"> </w:t>
      </w:r>
      <w:r w:rsidR="00C8122A" w:rsidRPr="00340581">
        <w:rPr>
          <w:bCs/>
          <w:iCs/>
        </w:rPr>
        <w:t>le nozioni apprese-Pianificare un semplice itinerario turistico</w:t>
      </w:r>
    </w:p>
    <w:p w14:paraId="4F848653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Tempi previsti: </w:t>
      </w:r>
      <w:r w:rsidR="00B437A0" w:rsidRPr="00340581">
        <w:rPr>
          <w:bCs/>
          <w:iCs/>
        </w:rPr>
        <w:t>novembre</w:t>
      </w:r>
      <w:r w:rsidRPr="00340581">
        <w:rPr>
          <w:bCs/>
          <w:iCs/>
        </w:rPr>
        <w:t xml:space="preserve">- </w:t>
      </w:r>
      <w:r w:rsidR="00B437A0" w:rsidRPr="00340581">
        <w:rPr>
          <w:bCs/>
          <w:iCs/>
        </w:rPr>
        <w:t>dicembre</w:t>
      </w:r>
      <w:r w:rsidRPr="00340581">
        <w:rPr>
          <w:bCs/>
          <w:iCs/>
        </w:rPr>
        <w:t xml:space="preserve"> </w:t>
      </w:r>
    </w:p>
    <w:p w14:paraId="2A21FDC3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CONOSCENZE Il turismo religioso linguistico,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gastronomico culturale</w:t>
      </w:r>
      <w:r w:rsidR="003A6B75" w:rsidRPr="00340581">
        <w:rPr>
          <w:bCs/>
          <w:iCs/>
        </w:rPr>
        <w:t>.</w:t>
      </w:r>
      <w:r w:rsidR="00340581">
        <w:rPr>
          <w:bCs/>
          <w:iCs/>
        </w:rPr>
        <w:t xml:space="preserve"> </w:t>
      </w:r>
      <w:r w:rsidR="003A6B75" w:rsidRPr="00340581">
        <w:rPr>
          <w:bCs/>
          <w:iCs/>
        </w:rPr>
        <w:t>L’itinerario.</w:t>
      </w:r>
      <w:r w:rsidR="00340581">
        <w:rPr>
          <w:bCs/>
          <w:iCs/>
        </w:rPr>
        <w:t xml:space="preserve"> </w:t>
      </w:r>
      <w:r w:rsidR="003A6B75" w:rsidRPr="00340581">
        <w:rPr>
          <w:bCs/>
          <w:iCs/>
        </w:rPr>
        <w:t>La Catalogna-Il</w:t>
      </w:r>
      <w:r w:rsidR="00340581">
        <w:rPr>
          <w:bCs/>
          <w:iCs/>
        </w:rPr>
        <w:t xml:space="preserve"> </w:t>
      </w:r>
      <w:r w:rsidR="003A6B75" w:rsidRPr="00340581">
        <w:rPr>
          <w:bCs/>
          <w:iCs/>
        </w:rPr>
        <w:t>modernismo,</w:t>
      </w:r>
      <w:r w:rsidR="00340581">
        <w:rPr>
          <w:bCs/>
          <w:iCs/>
        </w:rPr>
        <w:t xml:space="preserve"> </w:t>
      </w:r>
      <w:r w:rsidR="003A6B75" w:rsidRPr="00340581">
        <w:rPr>
          <w:bCs/>
          <w:iCs/>
        </w:rPr>
        <w:t>Barcellona-</w:t>
      </w:r>
      <w:proofErr w:type="spellStart"/>
      <w:r w:rsidR="003A6B75" w:rsidRPr="00340581">
        <w:rPr>
          <w:bCs/>
          <w:iCs/>
        </w:rPr>
        <w:t>Gaudì</w:t>
      </w:r>
      <w:proofErr w:type="spellEnd"/>
      <w:r w:rsidR="003A6B75" w:rsidRPr="00340581">
        <w:rPr>
          <w:bCs/>
          <w:iCs/>
        </w:rPr>
        <w:t>-Il t</w:t>
      </w:r>
      <w:r w:rsidR="00340581">
        <w:rPr>
          <w:bCs/>
          <w:iCs/>
        </w:rPr>
        <w:t>r</w:t>
      </w:r>
      <w:r w:rsidR="003A6B75" w:rsidRPr="00340581">
        <w:rPr>
          <w:bCs/>
          <w:iCs/>
        </w:rPr>
        <w:t xml:space="preserve">iangolo di </w:t>
      </w:r>
      <w:proofErr w:type="spellStart"/>
      <w:r w:rsidR="003A6B75" w:rsidRPr="00340581">
        <w:rPr>
          <w:bCs/>
          <w:iCs/>
        </w:rPr>
        <w:t>Dalì</w:t>
      </w:r>
      <w:proofErr w:type="spellEnd"/>
    </w:p>
    <w:p w14:paraId="7510F2FC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Contenuti: condizionale passato </w:t>
      </w:r>
      <w:r w:rsidR="00DB55E0" w:rsidRPr="00340581">
        <w:rPr>
          <w:bCs/>
          <w:iCs/>
        </w:rPr>
        <w:t>i</w:t>
      </w:r>
      <w:r w:rsidRPr="00340581">
        <w:rPr>
          <w:bCs/>
          <w:iCs/>
        </w:rPr>
        <w:t>l</w:t>
      </w:r>
      <w:r w:rsidR="00DB55E0" w:rsidRPr="00340581">
        <w:rPr>
          <w:bCs/>
          <w:iCs/>
        </w:rPr>
        <w:t xml:space="preserve"> </w:t>
      </w:r>
      <w:r w:rsidRPr="00340581">
        <w:rPr>
          <w:bCs/>
          <w:iCs/>
        </w:rPr>
        <w:t xml:space="preserve">congiuntivo tempi passati </w:t>
      </w:r>
    </w:p>
    <w:p w14:paraId="2646A2E3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 </w:t>
      </w:r>
    </w:p>
    <w:p w14:paraId="7EE3A352" w14:textId="77777777" w:rsidR="00A025D5" w:rsidRPr="00340581" w:rsidRDefault="00A025D5" w:rsidP="00A025D5">
      <w:pPr>
        <w:rPr>
          <w:b/>
          <w:iCs/>
        </w:rPr>
      </w:pPr>
      <w:r w:rsidRPr="00340581">
        <w:rPr>
          <w:b/>
          <w:iCs/>
        </w:rPr>
        <w:t>UNITA’ DIDATTICHE:</w:t>
      </w:r>
    </w:p>
    <w:p w14:paraId="7DFD7E37" w14:textId="77777777" w:rsidR="00A025D5" w:rsidRPr="00340581" w:rsidRDefault="00A025D5" w:rsidP="00A025D5">
      <w:pPr>
        <w:rPr>
          <w:b/>
          <w:iCs/>
        </w:rPr>
      </w:pPr>
    </w:p>
    <w:p w14:paraId="00E006E2" w14:textId="77777777" w:rsidR="00A025D5" w:rsidRPr="00340581" w:rsidRDefault="005A6314" w:rsidP="005A6314">
      <w:pPr>
        <w:rPr>
          <w:b/>
          <w:iCs/>
        </w:rPr>
      </w:pPr>
      <w:r w:rsidRPr="00340581">
        <w:rPr>
          <w:b/>
          <w:iCs/>
        </w:rPr>
        <w:t>1)</w:t>
      </w:r>
      <w:r w:rsidR="00A025D5" w:rsidRPr="00340581">
        <w:rPr>
          <w:b/>
          <w:iCs/>
        </w:rPr>
        <w:t>EL TURISMO EN ESPANA</w:t>
      </w:r>
    </w:p>
    <w:p w14:paraId="2D74CC2B" w14:textId="77777777" w:rsidR="00A025D5" w:rsidRPr="00340581" w:rsidRDefault="00B437A0" w:rsidP="00340581">
      <w:pPr>
        <w:rPr>
          <w:b/>
          <w:iCs/>
          <w:lang w:val="es-ES"/>
        </w:rPr>
      </w:pPr>
      <w:r w:rsidRPr="00340581">
        <w:rPr>
          <w:b/>
          <w:iCs/>
          <w:lang w:val="es-ES"/>
        </w:rPr>
        <w:t>2)</w:t>
      </w:r>
      <w:r w:rsidR="00A025D5" w:rsidRPr="00340581">
        <w:rPr>
          <w:b/>
          <w:iCs/>
          <w:lang w:val="es-ES"/>
        </w:rPr>
        <w:t>RINCONES POR DESCUBRIR</w:t>
      </w:r>
    </w:p>
    <w:p w14:paraId="74C94CB6" w14:textId="77777777" w:rsidR="00A025D5" w:rsidRPr="00340581" w:rsidRDefault="00B437A0" w:rsidP="00340581">
      <w:pPr>
        <w:rPr>
          <w:b/>
          <w:iCs/>
          <w:lang w:val="es-ES"/>
        </w:rPr>
      </w:pPr>
      <w:r w:rsidRPr="00340581">
        <w:rPr>
          <w:b/>
          <w:iCs/>
          <w:lang w:val="es-ES"/>
        </w:rPr>
        <w:t>3)AL</w:t>
      </w:r>
      <w:r w:rsidR="00A025D5" w:rsidRPr="00340581">
        <w:rPr>
          <w:b/>
          <w:iCs/>
          <w:lang w:val="es-ES"/>
        </w:rPr>
        <w:t xml:space="preserve"> ESTE DE ESPANA </w:t>
      </w:r>
    </w:p>
    <w:p w14:paraId="6990C535" w14:textId="77777777" w:rsidR="00A025D5" w:rsidRDefault="00A025D5" w:rsidP="00A025D5">
      <w:pPr>
        <w:rPr>
          <w:b/>
          <w:iCs/>
          <w:lang w:val="es-ES"/>
        </w:rPr>
      </w:pPr>
    </w:p>
    <w:p w14:paraId="71EA77D0" w14:textId="77777777" w:rsidR="00340581" w:rsidRPr="00340581" w:rsidRDefault="00340581" w:rsidP="00A025D5">
      <w:pPr>
        <w:rPr>
          <w:b/>
          <w:iCs/>
          <w:lang w:val="es-ES"/>
        </w:rPr>
      </w:pPr>
    </w:p>
    <w:p w14:paraId="4B03668A" w14:textId="77777777" w:rsidR="00A025D5" w:rsidRPr="00340581" w:rsidRDefault="00A025D5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MODULO</w:t>
      </w:r>
      <w:r w:rsidR="00340581">
        <w:rPr>
          <w:b/>
          <w:iCs/>
          <w:sz w:val="28"/>
          <w:szCs w:val="28"/>
        </w:rPr>
        <w:t xml:space="preserve"> </w:t>
      </w:r>
      <w:r w:rsidR="009D4715" w:rsidRPr="00340581">
        <w:rPr>
          <w:b/>
          <w:iCs/>
          <w:sz w:val="28"/>
          <w:szCs w:val="28"/>
        </w:rPr>
        <w:t>2</w:t>
      </w:r>
      <w:r w:rsidRPr="00340581">
        <w:rPr>
          <w:b/>
          <w:iCs/>
          <w:sz w:val="28"/>
          <w:szCs w:val="28"/>
        </w:rPr>
        <w:t>: LOS TRANPORTES</w:t>
      </w:r>
    </w:p>
    <w:p w14:paraId="5C819F43" w14:textId="77777777" w:rsidR="00340581" w:rsidRDefault="00A025D5" w:rsidP="00A025D5">
      <w:pPr>
        <w:rPr>
          <w:bCs/>
          <w:iCs/>
        </w:rPr>
      </w:pPr>
      <w:r w:rsidRPr="00340581">
        <w:rPr>
          <w:bCs/>
          <w:iCs/>
        </w:rPr>
        <w:t>Competenze: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chiedere e dare informazioni su voli e treni</w:t>
      </w:r>
      <w:r w:rsidR="009708EE" w:rsidRPr="00340581">
        <w:rPr>
          <w:bCs/>
          <w:iCs/>
        </w:rPr>
        <w:t xml:space="preserve">-essere in grado di leggere una carta di imbarco o un bono de </w:t>
      </w:r>
      <w:proofErr w:type="spellStart"/>
      <w:r w:rsidR="009708EE" w:rsidRPr="00340581">
        <w:rPr>
          <w:bCs/>
          <w:iCs/>
        </w:rPr>
        <w:t>viaje</w:t>
      </w:r>
      <w:proofErr w:type="spellEnd"/>
      <w:r w:rsidR="00340581">
        <w:rPr>
          <w:bCs/>
          <w:iCs/>
        </w:rPr>
        <w:t xml:space="preserve"> .  </w:t>
      </w:r>
      <w:r w:rsidR="009708EE" w:rsidRPr="00340581">
        <w:rPr>
          <w:bCs/>
          <w:iCs/>
        </w:rPr>
        <w:t>Entrare in merito al lavoro degli agenti di viaggio nell</w:t>
      </w:r>
      <w:r w:rsidR="00340581">
        <w:rPr>
          <w:bCs/>
          <w:iCs/>
        </w:rPr>
        <w:t>’</w:t>
      </w:r>
      <w:r w:rsidR="009708EE" w:rsidRPr="00340581">
        <w:rPr>
          <w:bCs/>
          <w:iCs/>
        </w:rPr>
        <w:t xml:space="preserve"> intermediazione tra essi e gli hotel o i tour </w:t>
      </w:r>
      <w:proofErr w:type="spellStart"/>
      <w:r w:rsidR="009708EE" w:rsidRPr="00340581">
        <w:rPr>
          <w:bCs/>
          <w:iCs/>
        </w:rPr>
        <w:t>operadores</w:t>
      </w:r>
      <w:proofErr w:type="spellEnd"/>
      <w:r w:rsidR="009708EE" w:rsidRPr="00340581">
        <w:rPr>
          <w:bCs/>
          <w:iCs/>
        </w:rPr>
        <w:t>.</w:t>
      </w:r>
      <w:r w:rsidRPr="00340581">
        <w:rPr>
          <w:bCs/>
          <w:iCs/>
        </w:rPr>
        <w:t xml:space="preserve"> </w:t>
      </w:r>
      <w:r w:rsidR="009708EE" w:rsidRPr="00340581">
        <w:rPr>
          <w:bCs/>
          <w:iCs/>
        </w:rPr>
        <w:t>Conoscere una regione della Spagna: tradizioni feste gastronomia storia.</w:t>
      </w:r>
      <w:r w:rsidR="00340581">
        <w:rPr>
          <w:bCs/>
          <w:iCs/>
        </w:rPr>
        <w:t xml:space="preserve"> </w:t>
      </w:r>
      <w:r w:rsidR="009708EE" w:rsidRPr="00340581">
        <w:rPr>
          <w:bCs/>
          <w:iCs/>
        </w:rPr>
        <w:t>Essere in grado di esprimere, con un linguaggio ben articolato</w:t>
      </w:r>
      <w:r w:rsidR="00340581">
        <w:rPr>
          <w:bCs/>
          <w:iCs/>
        </w:rPr>
        <w:t xml:space="preserve"> </w:t>
      </w:r>
      <w:r w:rsidR="009708EE" w:rsidRPr="00340581">
        <w:rPr>
          <w:bCs/>
          <w:iCs/>
        </w:rPr>
        <w:t>le nozioni apprese</w:t>
      </w:r>
      <w:r w:rsidR="00340581">
        <w:rPr>
          <w:bCs/>
          <w:iCs/>
        </w:rPr>
        <w:t>.</w:t>
      </w:r>
    </w:p>
    <w:p w14:paraId="73C7B317" w14:textId="77777777" w:rsidR="00A025D5" w:rsidRPr="00340581" w:rsidRDefault="00A025D5" w:rsidP="00A025D5">
      <w:pPr>
        <w:rPr>
          <w:b/>
          <w:iCs/>
        </w:rPr>
      </w:pPr>
      <w:r w:rsidRPr="00340581">
        <w:rPr>
          <w:b/>
          <w:iCs/>
        </w:rPr>
        <w:br/>
      </w:r>
      <w:r w:rsidRPr="00340581">
        <w:rPr>
          <w:bCs/>
          <w:iCs/>
        </w:rPr>
        <w:t>Tempi previsti: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gennaio</w:t>
      </w:r>
    </w:p>
    <w:p w14:paraId="4F2E6CD2" w14:textId="77777777" w:rsidR="0095065B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lastRenderedPageBreak/>
        <w:t>Conoscenze: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il biglietto aereo l aeroporto i treni</w:t>
      </w:r>
      <w:r w:rsidR="00340581">
        <w:rPr>
          <w:bCs/>
          <w:iCs/>
        </w:rPr>
        <w:t>,</w:t>
      </w:r>
      <w:r w:rsidRPr="00340581">
        <w:rPr>
          <w:bCs/>
          <w:iCs/>
        </w:rPr>
        <w:t xml:space="preserve"> la stazione dei treni</w:t>
      </w:r>
      <w:r w:rsidR="00E05057" w:rsidRPr="00340581">
        <w:rPr>
          <w:bCs/>
          <w:iCs/>
        </w:rPr>
        <w:t xml:space="preserve">- L’ agenzia viaggi- Bono de </w:t>
      </w:r>
      <w:proofErr w:type="spellStart"/>
      <w:r w:rsidR="00E05057" w:rsidRPr="00340581">
        <w:rPr>
          <w:bCs/>
          <w:iCs/>
        </w:rPr>
        <w:t>viaje</w:t>
      </w:r>
      <w:proofErr w:type="spellEnd"/>
      <w:r w:rsidR="00340581">
        <w:rPr>
          <w:bCs/>
          <w:iCs/>
        </w:rPr>
        <w:t xml:space="preserve"> </w:t>
      </w:r>
      <w:r w:rsidR="00E05057" w:rsidRPr="00340581">
        <w:rPr>
          <w:bCs/>
          <w:iCs/>
        </w:rPr>
        <w:t>-Lessico riguardante i trasporti</w:t>
      </w:r>
      <w:r w:rsidR="00340581">
        <w:rPr>
          <w:bCs/>
          <w:iCs/>
        </w:rPr>
        <w:t xml:space="preserve"> </w:t>
      </w:r>
      <w:r w:rsidR="00E05057" w:rsidRPr="00340581">
        <w:rPr>
          <w:bCs/>
          <w:iCs/>
        </w:rPr>
        <w:t>.L</w:t>
      </w:r>
      <w:r w:rsidR="0095065B" w:rsidRPr="00340581">
        <w:rPr>
          <w:bCs/>
          <w:iCs/>
        </w:rPr>
        <w:t>a</w:t>
      </w:r>
      <w:r w:rsidRPr="00340581">
        <w:rPr>
          <w:bCs/>
          <w:iCs/>
        </w:rPr>
        <w:t xml:space="preserve"> Spagna centrale, Madrid</w:t>
      </w:r>
      <w:r w:rsidRPr="00340581">
        <w:rPr>
          <w:b/>
          <w:iCs/>
        </w:rPr>
        <w:t xml:space="preserve"> </w:t>
      </w:r>
      <w:r w:rsidR="005A6314" w:rsidRPr="00340581">
        <w:rPr>
          <w:bCs/>
          <w:iCs/>
        </w:rPr>
        <w:t xml:space="preserve">il </w:t>
      </w:r>
      <w:r w:rsidRPr="00340581">
        <w:rPr>
          <w:bCs/>
          <w:iCs/>
        </w:rPr>
        <w:t>triangolo dell</w:t>
      </w:r>
      <w:r w:rsidR="005A6314" w:rsidRPr="00340581">
        <w:rPr>
          <w:bCs/>
          <w:iCs/>
        </w:rPr>
        <w:t>’</w:t>
      </w:r>
      <w:r w:rsidRPr="00340581">
        <w:rPr>
          <w:bCs/>
          <w:iCs/>
        </w:rPr>
        <w:t xml:space="preserve"> arte feste popolari </w:t>
      </w:r>
    </w:p>
    <w:p w14:paraId="43118AAE" w14:textId="77777777" w:rsidR="00A025D5" w:rsidRDefault="00A025D5" w:rsidP="00A025D5">
      <w:pPr>
        <w:rPr>
          <w:bCs/>
          <w:iCs/>
        </w:rPr>
      </w:pPr>
      <w:r w:rsidRPr="00340581">
        <w:rPr>
          <w:bCs/>
          <w:iCs/>
        </w:rPr>
        <w:t>Contenuti: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indefiniti tempi passati del congiuntivo uso del congiuntivo e dell’indicativo</w:t>
      </w:r>
    </w:p>
    <w:p w14:paraId="13021F9D" w14:textId="77777777" w:rsidR="00340581" w:rsidRPr="00340581" w:rsidRDefault="00340581" w:rsidP="00A025D5">
      <w:pPr>
        <w:rPr>
          <w:bCs/>
          <w:iCs/>
        </w:rPr>
      </w:pPr>
    </w:p>
    <w:p w14:paraId="53837AD0" w14:textId="77777777" w:rsidR="00A025D5" w:rsidRDefault="00A025D5" w:rsidP="00A025D5">
      <w:pPr>
        <w:rPr>
          <w:b/>
          <w:iCs/>
        </w:rPr>
      </w:pPr>
      <w:r w:rsidRPr="00340581">
        <w:rPr>
          <w:b/>
          <w:iCs/>
          <w:sz w:val="28"/>
          <w:szCs w:val="28"/>
        </w:rPr>
        <w:t>UNITA DIDATTICHE:</w:t>
      </w:r>
    </w:p>
    <w:p w14:paraId="760B60EA" w14:textId="77777777" w:rsidR="00340581" w:rsidRPr="00340581" w:rsidRDefault="00340581" w:rsidP="00A025D5">
      <w:pPr>
        <w:rPr>
          <w:b/>
          <w:iCs/>
        </w:rPr>
      </w:pPr>
    </w:p>
    <w:p w14:paraId="2D91EBAB" w14:textId="77777777" w:rsidR="00A025D5" w:rsidRPr="00340581" w:rsidRDefault="006F4A65" w:rsidP="00A025D5">
      <w:pPr>
        <w:numPr>
          <w:ilvl w:val="0"/>
          <w:numId w:val="24"/>
        </w:numPr>
        <w:ind w:left="360"/>
        <w:rPr>
          <w:b/>
          <w:iCs/>
          <w:sz w:val="28"/>
          <w:szCs w:val="28"/>
          <w:lang w:val="es-ES"/>
        </w:rPr>
      </w:pPr>
      <w:r w:rsidRPr="00340581">
        <w:rPr>
          <w:b/>
          <w:iCs/>
          <w:sz w:val="28"/>
          <w:szCs w:val="28"/>
          <w:lang w:val="es-ES"/>
        </w:rPr>
        <w:t>UN BILLETE DE IDA Y VUELTA</w:t>
      </w:r>
    </w:p>
    <w:p w14:paraId="520ABFEF" w14:textId="77777777" w:rsidR="00A025D5" w:rsidRPr="00340581" w:rsidRDefault="006F4A65" w:rsidP="00A025D5">
      <w:pPr>
        <w:numPr>
          <w:ilvl w:val="0"/>
          <w:numId w:val="24"/>
        </w:numPr>
        <w:ind w:left="360"/>
        <w:rPr>
          <w:b/>
          <w:iCs/>
          <w:lang w:val="es-ES"/>
        </w:rPr>
      </w:pPr>
      <w:r w:rsidRPr="00340581">
        <w:rPr>
          <w:b/>
          <w:iCs/>
          <w:sz w:val="28"/>
          <w:szCs w:val="28"/>
          <w:lang w:val="es-ES"/>
        </w:rPr>
        <w:t>EL CENTRO DE ESPANA</w:t>
      </w:r>
    </w:p>
    <w:p w14:paraId="0172123D" w14:textId="77777777" w:rsidR="00A025D5" w:rsidRPr="00340581" w:rsidRDefault="00A025D5" w:rsidP="00A025D5">
      <w:pPr>
        <w:rPr>
          <w:b/>
          <w:iCs/>
          <w:lang w:val="es-ES"/>
        </w:rPr>
      </w:pPr>
    </w:p>
    <w:p w14:paraId="10325C8B" w14:textId="77777777" w:rsidR="00A025D5" w:rsidRPr="00340581" w:rsidRDefault="00A025D5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M</w:t>
      </w:r>
      <w:r w:rsidR="003340C2" w:rsidRPr="00340581">
        <w:rPr>
          <w:b/>
          <w:iCs/>
          <w:sz w:val="28"/>
          <w:szCs w:val="28"/>
        </w:rPr>
        <w:t>ODULO</w:t>
      </w:r>
      <w:r w:rsidRPr="00340581">
        <w:rPr>
          <w:b/>
          <w:iCs/>
          <w:sz w:val="28"/>
          <w:szCs w:val="28"/>
        </w:rPr>
        <w:t xml:space="preserve">LO </w:t>
      </w:r>
      <w:r w:rsidR="003340C2" w:rsidRPr="00340581">
        <w:rPr>
          <w:b/>
          <w:iCs/>
          <w:sz w:val="28"/>
          <w:szCs w:val="28"/>
        </w:rPr>
        <w:t>3</w:t>
      </w:r>
      <w:r w:rsidRPr="00340581">
        <w:rPr>
          <w:b/>
          <w:iCs/>
          <w:sz w:val="28"/>
          <w:szCs w:val="28"/>
        </w:rPr>
        <w:t xml:space="preserve"> RECUPERO</w:t>
      </w:r>
    </w:p>
    <w:p w14:paraId="771504AE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T</w:t>
      </w:r>
      <w:r w:rsidR="005A6314" w:rsidRPr="00340581">
        <w:rPr>
          <w:bCs/>
          <w:iCs/>
        </w:rPr>
        <w:t>empi previst</w:t>
      </w:r>
      <w:r w:rsidRPr="00340581">
        <w:rPr>
          <w:bCs/>
          <w:iCs/>
        </w:rPr>
        <w:t>i</w:t>
      </w:r>
      <w:r w:rsidRPr="00340581">
        <w:rPr>
          <w:b/>
          <w:iCs/>
        </w:rPr>
        <w:t>:</w:t>
      </w:r>
      <w:r w:rsidR="00340581">
        <w:rPr>
          <w:b/>
          <w:iCs/>
        </w:rPr>
        <w:t xml:space="preserve"> </w:t>
      </w:r>
      <w:r w:rsidRPr="00340581">
        <w:rPr>
          <w:bCs/>
          <w:iCs/>
        </w:rPr>
        <w:t xml:space="preserve">Febbraio  </w:t>
      </w:r>
    </w:p>
    <w:p w14:paraId="7C6177CA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Attività di recupero: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 xml:space="preserve">esercitazioni sugli itinerari </w:t>
      </w:r>
    </w:p>
    <w:p w14:paraId="423D6A42" w14:textId="77777777" w:rsidR="00A025D5" w:rsidRPr="00340581" w:rsidRDefault="00A025D5" w:rsidP="00A025D5">
      <w:pPr>
        <w:rPr>
          <w:b/>
          <w:iCs/>
        </w:rPr>
      </w:pPr>
    </w:p>
    <w:p w14:paraId="492232C7" w14:textId="77777777" w:rsidR="00A025D5" w:rsidRPr="00340581" w:rsidRDefault="00A025D5" w:rsidP="00A025D5">
      <w:pPr>
        <w:rPr>
          <w:b/>
          <w:iCs/>
        </w:rPr>
      </w:pPr>
    </w:p>
    <w:p w14:paraId="4002DD1A" w14:textId="77777777" w:rsidR="00A025D5" w:rsidRPr="00340581" w:rsidRDefault="00A025D5" w:rsidP="00A025D5">
      <w:pPr>
        <w:rPr>
          <w:b/>
          <w:iCs/>
        </w:rPr>
      </w:pPr>
    </w:p>
    <w:p w14:paraId="48E8FBFF" w14:textId="77777777" w:rsidR="00A025D5" w:rsidRPr="00340581" w:rsidRDefault="00A025D5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 xml:space="preserve">MODULO </w:t>
      </w:r>
      <w:r w:rsidR="003413FC" w:rsidRPr="00340581">
        <w:rPr>
          <w:b/>
          <w:iCs/>
          <w:sz w:val="28"/>
          <w:szCs w:val="28"/>
        </w:rPr>
        <w:t>4</w:t>
      </w:r>
      <w:r w:rsidRPr="00340581">
        <w:rPr>
          <w:b/>
          <w:iCs/>
          <w:sz w:val="28"/>
          <w:szCs w:val="28"/>
        </w:rPr>
        <w:t>: LA ESPANA DEL NORTE</w:t>
      </w:r>
    </w:p>
    <w:p w14:paraId="2D183F67" w14:textId="77777777" w:rsidR="00B33A8C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Competenze</w:t>
      </w:r>
      <w:r w:rsidRPr="00340581">
        <w:rPr>
          <w:b/>
          <w:iCs/>
        </w:rPr>
        <w:t>:</w:t>
      </w:r>
      <w:r w:rsidR="00340581">
        <w:rPr>
          <w:b/>
          <w:iCs/>
        </w:rPr>
        <w:t xml:space="preserve"> </w:t>
      </w:r>
      <w:r w:rsidR="00B33A8C" w:rsidRPr="00340581">
        <w:rPr>
          <w:bCs/>
          <w:iCs/>
        </w:rPr>
        <w:t>.Conoscere una regione della Spagna: tradizioni feste gastronomia storia.</w:t>
      </w:r>
      <w:r w:rsidR="00340581">
        <w:rPr>
          <w:bCs/>
          <w:iCs/>
        </w:rPr>
        <w:t xml:space="preserve"> </w:t>
      </w:r>
      <w:r w:rsidR="00B33A8C" w:rsidRPr="00340581">
        <w:rPr>
          <w:bCs/>
          <w:iCs/>
        </w:rPr>
        <w:t>Essere in grado di esprimere, con un linguaggio ben articolato</w:t>
      </w:r>
      <w:r w:rsidR="00340581">
        <w:rPr>
          <w:bCs/>
          <w:iCs/>
        </w:rPr>
        <w:t xml:space="preserve"> </w:t>
      </w:r>
      <w:r w:rsidR="00B33A8C" w:rsidRPr="00340581">
        <w:rPr>
          <w:bCs/>
          <w:iCs/>
        </w:rPr>
        <w:t>le nozioni apprese</w:t>
      </w:r>
    </w:p>
    <w:p w14:paraId="16451D20" w14:textId="77777777" w:rsidR="00A025D5" w:rsidRPr="00340581" w:rsidRDefault="00B33A8C" w:rsidP="00A025D5">
      <w:pPr>
        <w:rPr>
          <w:bCs/>
          <w:iCs/>
        </w:rPr>
      </w:pPr>
      <w:r w:rsidRPr="00340581">
        <w:rPr>
          <w:bCs/>
          <w:iCs/>
        </w:rPr>
        <w:t>Conoscenze: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 xml:space="preserve">La spagna del nord-Il cammino di Santiago-Los </w:t>
      </w:r>
      <w:proofErr w:type="spellStart"/>
      <w:r w:rsidRPr="00340581">
        <w:rPr>
          <w:bCs/>
          <w:iCs/>
        </w:rPr>
        <w:t>sanfermines</w:t>
      </w:r>
      <w:proofErr w:type="spellEnd"/>
      <w:r w:rsidRPr="00340581">
        <w:rPr>
          <w:bCs/>
          <w:iCs/>
        </w:rPr>
        <w:t xml:space="preserve"> </w:t>
      </w:r>
      <w:r w:rsidRPr="00340581">
        <w:rPr>
          <w:b/>
          <w:iCs/>
        </w:rPr>
        <w:br/>
      </w:r>
    </w:p>
    <w:p w14:paraId="747B0BC5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  Tempi previsti: marzo aprile</w:t>
      </w:r>
    </w:p>
    <w:p w14:paraId="2F7F78C8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 xml:space="preserve">Contenuti: la forma passiva  </w:t>
      </w:r>
    </w:p>
    <w:p w14:paraId="48496001" w14:textId="77777777" w:rsidR="00A025D5" w:rsidRPr="00340581" w:rsidRDefault="00A025D5" w:rsidP="00A025D5">
      <w:pPr>
        <w:rPr>
          <w:b/>
          <w:iCs/>
        </w:rPr>
      </w:pPr>
    </w:p>
    <w:p w14:paraId="41F4EDEA" w14:textId="77777777" w:rsidR="00A025D5" w:rsidRPr="00340581" w:rsidRDefault="00A025D5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UNITA’ DIDATTICHE:</w:t>
      </w:r>
    </w:p>
    <w:p w14:paraId="6C5804E5" w14:textId="77777777" w:rsidR="00A025D5" w:rsidRPr="00340581" w:rsidRDefault="00B33A8C" w:rsidP="00A025D5">
      <w:pPr>
        <w:numPr>
          <w:ilvl w:val="0"/>
          <w:numId w:val="20"/>
        </w:num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LA ES</w:t>
      </w:r>
      <w:r w:rsidR="00A025D5" w:rsidRPr="00340581">
        <w:rPr>
          <w:b/>
          <w:iCs/>
          <w:sz w:val="28"/>
          <w:szCs w:val="28"/>
        </w:rPr>
        <w:t>PANA DEL NORTE</w:t>
      </w:r>
    </w:p>
    <w:p w14:paraId="07C0ABB2" w14:textId="77777777" w:rsidR="00561A85" w:rsidRPr="00340581" w:rsidRDefault="00561A85" w:rsidP="00561A85">
      <w:pPr>
        <w:ind w:left="360"/>
        <w:rPr>
          <w:b/>
          <w:iCs/>
          <w:sz w:val="28"/>
          <w:szCs w:val="28"/>
        </w:rPr>
      </w:pPr>
    </w:p>
    <w:p w14:paraId="058791BA" w14:textId="77777777" w:rsidR="00561A85" w:rsidRPr="00340581" w:rsidRDefault="00561A85" w:rsidP="00561A85">
      <w:pPr>
        <w:pStyle w:val="Paragrafoelenco"/>
        <w:ind w:left="720"/>
        <w:rPr>
          <w:b/>
          <w:iCs/>
        </w:rPr>
      </w:pPr>
    </w:p>
    <w:p w14:paraId="3CEE39AD" w14:textId="77777777" w:rsidR="00561A85" w:rsidRPr="00340581" w:rsidRDefault="00561A85" w:rsidP="00340581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MODULO</w:t>
      </w:r>
      <w:r w:rsidR="003413FC" w:rsidRPr="00340581">
        <w:rPr>
          <w:b/>
          <w:iCs/>
          <w:sz w:val="28"/>
          <w:szCs w:val="28"/>
        </w:rPr>
        <w:t xml:space="preserve"> 5 </w:t>
      </w:r>
      <w:r w:rsidRPr="00340581">
        <w:rPr>
          <w:b/>
          <w:iCs/>
          <w:sz w:val="28"/>
          <w:szCs w:val="28"/>
        </w:rPr>
        <w:t>:</w:t>
      </w:r>
      <w:r w:rsidR="00340581">
        <w:rPr>
          <w:b/>
          <w:iCs/>
          <w:sz w:val="28"/>
          <w:szCs w:val="28"/>
        </w:rPr>
        <w:t xml:space="preserve"> </w:t>
      </w:r>
      <w:r w:rsidRPr="00340581">
        <w:rPr>
          <w:b/>
          <w:iCs/>
          <w:sz w:val="28"/>
          <w:szCs w:val="28"/>
        </w:rPr>
        <w:t>LOS TURISTAS</w:t>
      </w:r>
    </w:p>
    <w:p w14:paraId="1A278907" w14:textId="77777777" w:rsidR="00561A85" w:rsidRPr="00340581" w:rsidRDefault="00561A85" w:rsidP="00561A85">
      <w:pPr>
        <w:ind w:left="360"/>
        <w:rPr>
          <w:b/>
          <w:iCs/>
          <w:sz w:val="28"/>
          <w:szCs w:val="28"/>
        </w:rPr>
      </w:pPr>
    </w:p>
    <w:p w14:paraId="79C08996" w14:textId="77777777" w:rsidR="00030D76" w:rsidRPr="00340581" w:rsidRDefault="00561A85" w:rsidP="00030D76">
      <w:pPr>
        <w:rPr>
          <w:bCs/>
          <w:iCs/>
        </w:rPr>
      </w:pPr>
      <w:r w:rsidRPr="00340581">
        <w:rPr>
          <w:bCs/>
          <w:iCs/>
        </w:rPr>
        <w:t>Competenze:</w:t>
      </w:r>
      <w:r w:rsidR="00030D76" w:rsidRPr="00340581">
        <w:rPr>
          <w:b/>
          <w:iCs/>
        </w:rPr>
        <w:t>:</w:t>
      </w:r>
      <w:r w:rsidR="00030D76" w:rsidRPr="00340581">
        <w:rPr>
          <w:bCs/>
          <w:iCs/>
        </w:rPr>
        <w:t>Conoscere una regione della Spagna: tradizioni feste gastronomia storia.</w:t>
      </w:r>
      <w:r w:rsidR="00340581">
        <w:rPr>
          <w:bCs/>
          <w:iCs/>
        </w:rPr>
        <w:t xml:space="preserve"> </w:t>
      </w:r>
      <w:r w:rsidR="00030D76" w:rsidRPr="00340581">
        <w:rPr>
          <w:bCs/>
          <w:iCs/>
        </w:rPr>
        <w:t>Essere in grado di esprimere, con un linguaggio ben articolatole nozioni apprese.</w:t>
      </w:r>
      <w:r w:rsidR="00340581">
        <w:rPr>
          <w:bCs/>
          <w:iCs/>
        </w:rPr>
        <w:t xml:space="preserve"> </w:t>
      </w:r>
      <w:r w:rsidR="003758C1" w:rsidRPr="00340581">
        <w:rPr>
          <w:bCs/>
          <w:iCs/>
        </w:rPr>
        <w:t>Essere</w:t>
      </w:r>
      <w:r w:rsidR="00030D76" w:rsidRPr="00340581">
        <w:rPr>
          <w:bCs/>
          <w:iCs/>
        </w:rPr>
        <w:t xml:space="preserve"> in grado di preparare brevi itinerari turistici, riguardanti le città oggetto di studio nei vari moduli</w:t>
      </w:r>
    </w:p>
    <w:p w14:paraId="6A6B3A99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Tempi previsti:</w:t>
      </w:r>
      <w:r w:rsidR="00340581">
        <w:rPr>
          <w:bCs/>
          <w:iCs/>
        </w:rPr>
        <w:t xml:space="preserve"> </w:t>
      </w:r>
      <w:r w:rsidR="00EB321C" w:rsidRPr="00340581">
        <w:rPr>
          <w:bCs/>
          <w:iCs/>
        </w:rPr>
        <w:t>maggio-</w:t>
      </w:r>
      <w:r w:rsidRPr="00340581">
        <w:rPr>
          <w:bCs/>
          <w:iCs/>
        </w:rPr>
        <w:t xml:space="preserve"> giugno</w:t>
      </w:r>
    </w:p>
    <w:p w14:paraId="2EB3EA35" w14:textId="77777777" w:rsidR="00A025D5" w:rsidRPr="00340581" w:rsidRDefault="00A025D5" w:rsidP="00A025D5">
      <w:pPr>
        <w:rPr>
          <w:bCs/>
          <w:iCs/>
        </w:rPr>
      </w:pPr>
      <w:r w:rsidRPr="00340581">
        <w:rPr>
          <w:bCs/>
          <w:iCs/>
        </w:rPr>
        <w:t>Conoscenze: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La Spagna del sud</w:t>
      </w:r>
      <w:r w:rsidR="00FB7371" w:rsidRPr="00340581">
        <w:rPr>
          <w:bCs/>
          <w:iCs/>
        </w:rPr>
        <w:t>-</w:t>
      </w:r>
      <w:r w:rsidRPr="00340581">
        <w:rPr>
          <w:bCs/>
          <w:iCs/>
        </w:rPr>
        <w:t xml:space="preserve"> il flamenco</w:t>
      </w:r>
      <w:r w:rsidR="00FB7371" w:rsidRPr="00340581">
        <w:rPr>
          <w:bCs/>
          <w:iCs/>
        </w:rPr>
        <w:t>-</w:t>
      </w:r>
      <w:r w:rsidRPr="00340581">
        <w:rPr>
          <w:bCs/>
          <w:iCs/>
        </w:rPr>
        <w:t xml:space="preserve"> la corrida</w:t>
      </w:r>
      <w:r w:rsidR="00FB7371" w:rsidRPr="00340581">
        <w:rPr>
          <w:bCs/>
          <w:iCs/>
        </w:rPr>
        <w:t>-</w:t>
      </w:r>
      <w:r w:rsidRPr="00340581">
        <w:rPr>
          <w:bCs/>
          <w:iCs/>
        </w:rPr>
        <w:t xml:space="preserve"> La </w:t>
      </w:r>
      <w:proofErr w:type="spellStart"/>
      <w:r w:rsidRPr="00340581">
        <w:rPr>
          <w:bCs/>
          <w:iCs/>
        </w:rPr>
        <w:t>Semana</w:t>
      </w:r>
      <w:proofErr w:type="spellEnd"/>
      <w:r w:rsidRPr="00340581">
        <w:rPr>
          <w:bCs/>
          <w:iCs/>
        </w:rPr>
        <w:t xml:space="preserve"> Santa</w:t>
      </w:r>
    </w:p>
    <w:p w14:paraId="472CB8F0" w14:textId="77777777" w:rsidR="00A025D5" w:rsidRDefault="00A025D5" w:rsidP="00A025D5">
      <w:pPr>
        <w:rPr>
          <w:bCs/>
          <w:iCs/>
        </w:rPr>
      </w:pPr>
      <w:r w:rsidRPr="00340581">
        <w:rPr>
          <w:bCs/>
          <w:iCs/>
        </w:rPr>
        <w:t>Contenuti:</w:t>
      </w:r>
      <w:r w:rsidR="00340581">
        <w:rPr>
          <w:bCs/>
          <w:iCs/>
        </w:rPr>
        <w:t xml:space="preserve"> </w:t>
      </w:r>
      <w:r w:rsidRPr="00340581">
        <w:rPr>
          <w:bCs/>
          <w:iCs/>
        </w:rPr>
        <w:t>approfondimento dell’ uso del congiuntivo e dell’indicativo nelle frasi subordinate</w:t>
      </w:r>
    </w:p>
    <w:p w14:paraId="19BFA62F" w14:textId="77777777" w:rsidR="00340581" w:rsidRPr="00340581" w:rsidRDefault="00340581" w:rsidP="00A025D5">
      <w:pPr>
        <w:rPr>
          <w:b/>
          <w:iCs/>
        </w:rPr>
      </w:pPr>
    </w:p>
    <w:p w14:paraId="68570821" w14:textId="77777777" w:rsidR="00A025D5" w:rsidRPr="00340581" w:rsidRDefault="00030D76" w:rsidP="00A025D5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UNITA’ DIDATTICA</w:t>
      </w:r>
      <w:r w:rsidR="00A025D5" w:rsidRPr="00340581">
        <w:rPr>
          <w:b/>
          <w:iCs/>
          <w:sz w:val="28"/>
          <w:szCs w:val="28"/>
        </w:rPr>
        <w:t xml:space="preserve"> </w:t>
      </w:r>
    </w:p>
    <w:p w14:paraId="6DDFB686" w14:textId="77777777" w:rsidR="00A025D5" w:rsidRPr="00340581" w:rsidRDefault="00A025D5" w:rsidP="00A025D5">
      <w:pPr>
        <w:ind w:left="720"/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1</w:t>
      </w:r>
      <w:r w:rsidR="00030D76" w:rsidRPr="00340581">
        <w:rPr>
          <w:b/>
          <w:iCs/>
          <w:sz w:val="28"/>
          <w:szCs w:val="28"/>
        </w:rPr>
        <w:t>)ANDALUCIA</w:t>
      </w:r>
    </w:p>
    <w:p w14:paraId="3A6A1908" w14:textId="77777777" w:rsidR="00A025D5" w:rsidRPr="00340581" w:rsidRDefault="00A025D5" w:rsidP="00A025D5">
      <w:pPr>
        <w:rPr>
          <w:iCs/>
        </w:rPr>
      </w:pPr>
    </w:p>
    <w:p w14:paraId="134F268B" w14:textId="77777777" w:rsidR="008B46D7" w:rsidRPr="00340581" w:rsidRDefault="008B46D7" w:rsidP="008B46D7">
      <w:pPr>
        <w:rPr>
          <w:rStyle w:val="Enfasicorsivo"/>
          <w:iCs/>
        </w:rPr>
      </w:pPr>
    </w:p>
    <w:sectPr w:rsidR="008B46D7" w:rsidRPr="00340581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CEFB" w14:textId="77777777" w:rsidR="00F76A9B" w:rsidRDefault="00F76A9B" w:rsidP="004F31AD">
      <w:r>
        <w:separator/>
      </w:r>
    </w:p>
  </w:endnote>
  <w:endnote w:type="continuationSeparator" w:id="0">
    <w:p w14:paraId="69572E35" w14:textId="77777777" w:rsidR="00F76A9B" w:rsidRDefault="00F76A9B" w:rsidP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5101F" w14:textId="77777777" w:rsidR="00F76A9B" w:rsidRDefault="00F76A9B" w:rsidP="004F31AD">
      <w:r>
        <w:separator/>
      </w:r>
    </w:p>
  </w:footnote>
  <w:footnote w:type="continuationSeparator" w:id="0">
    <w:p w14:paraId="5F895981" w14:textId="77777777" w:rsidR="00F76A9B" w:rsidRDefault="00F76A9B" w:rsidP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7EDA"/>
    <w:multiLevelType w:val="hybridMultilevel"/>
    <w:tmpl w:val="BF661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6C25"/>
    <w:multiLevelType w:val="hybridMultilevel"/>
    <w:tmpl w:val="95381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6382"/>
    <w:multiLevelType w:val="hybridMultilevel"/>
    <w:tmpl w:val="1F7C5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290"/>
    <w:multiLevelType w:val="hybridMultilevel"/>
    <w:tmpl w:val="834ED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A67"/>
    <w:multiLevelType w:val="hybridMultilevel"/>
    <w:tmpl w:val="50C0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C69D1"/>
    <w:multiLevelType w:val="hybridMultilevel"/>
    <w:tmpl w:val="95EC1F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976B9"/>
    <w:multiLevelType w:val="hybridMultilevel"/>
    <w:tmpl w:val="3BA8EEBA"/>
    <w:lvl w:ilvl="0" w:tplc="EE328CA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A615DE"/>
    <w:multiLevelType w:val="hybridMultilevel"/>
    <w:tmpl w:val="FF2E4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604D0"/>
    <w:multiLevelType w:val="hybridMultilevel"/>
    <w:tmpl w:val="30BCF8A4"/>
    <w:lvl w:ilvl="0" w:tplc="AC3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5D27F6"/>
    <w:multiLevelType w:val="hybridMultilevel"/>
    <w:tmpl w:val="611E1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D1F6A"/>
    <w:multiLevelType w:val="hybridMultilevel"/>
    <w:tmpl w:val="5816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52AF8"/>
    <w:multiLevelType w:val="hybridMultilevel"/>
    <w:tmpl w:val="FF702B26"/>
    <w:lvl w:ilvl="0" w:tplc="D18ED5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1"/>
  </w:num>
  <w:num w:numId="13">
    <w:abstractNumId w:val="20"/>
  </w:num>
  <w:num w:numId="14">
    <w:abstractNumId w:val="23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6D"/>
    <w:rsid w:val="000178AC"/>
    <w:rsid w:val="00030D76"/>
    <w:rsid w:val="00037D2F"/>
    <w:rsid w:val="000425B7"/>
    <w:rsid w:val="00043319"/>
    <w:rsid w:val="00043FCA"/>
    <w:rsid w:val="00063B8F"/>
    <w:rsid w:val="00083F0A"/>
    <w:rsid w:val="00084A9D"/>
    <w:rsid w:val="000918BA"/>
    <w:rsid w:val="00095392"/>
    <w:rsid w:val="000B6F5E"/>
    <w:rsid w:val="000D061C"/>
    <w:rsid w:val="000F7356"/>
    <w:rsid w:val="00147D33"/>
    <w:rsid w:val="00151B3E"/>
    <w:rsid w:val="0016790B"/>
    <w:rsid w:val="00180366"/>
    <w:rsid w:val="00185D72"/>
    <w:rsid w:val="001A7728"/>
    <w:rsid w:val="001C28E9"/>
    <w:rsid w:val="001C5CBD"/>
    <w:rsid w:val="001C7CC0"/>
    <w:rsid w:val="001E0569"/>
    <w:rsid w:val="001E20C6"/>
    <w:rsid w:val="001E6591"/>
    <w:rsid w:val="001F4999"/>
    <w:rsid w:val="00226FFA"/>
    <w:rsid w:val="00244227"/>
    <w:rsid w:val="00262226"/>
    <w:rsid w:val="00287F0C"/>
    <w:rsid w:val="002B69EE"/>
    <w:rsid w:val="002C2AA2"/>
    <w:rsid w:val="002C48E8"/>
    <w:rsid w:val="002E739B"/>
    <w:rsid w:val="003340C2"/>
    <w:rsid w:val="00337E6D"/>
    <w:rsid w:val="00340581"/>
    <w:rsid w:val="003413C4"/>
    <w:rsid w:val="003413FC"/>
    <w:rsid w:val="00342C17"/>
    <w:rsid w:val="00344E87"/>
    <w:rsid w:val="003758C1"/>
    <w:rsid w:val="00393FAC"/>
    <w:rsid w:val="003A005A"/>
    <w:rsid w:val="003A20F0"/>
    <w:rsid w:val="003A6B75"/>
    <w:rsid w:val="003C07DC"/>
    <w:rsid w:val="003E61D1"/>
    <w:rsid w:val="003E712D"/>
    <w:rsid w:val="00415E63"/>
    <w:rsid w:val="00424AD3"/>
    <w:rsid w:val="004271DA"/>
    <w:rsid w:val="00434138"/>
    <w:rsid w:val="004444E2"/>
    <w:rsid w:val="004652E7"/>
    <w:rsid w:val="00472870"/>
    <w:rsid w:val="00494D50"/>
    <w:rsid w:val="004A243C"/>
    <w:rsid w:val="004B6EB4"/>
    <w:rsid w:val="004D0A4E"/>
    <w:rsid w:val="004F2C16"/>
    <w:rsid w:val="004F31AD"/>
    <w:rsid w:val="005258E2"/>
    <w:rsid w:val="005333FD"/>
    <w:rsid w:val="00561A85"/>
    <w:rsid w:val="0056407A"/>
    <w:rsid w:val="00566A87"/>
    <w:rsid w:val="00567E14"/>
    <w:rsid w:val="0058588F"/>
    <w:rsid w:val="00585E01"/>
    <w:rsid w:val="0059034E"/>
    <w:rsid w:val="005A6314"/>
    <w:rsid w:val="005C1D4D"/>
    <w:rsid w:val="005D32E0"/>
    <w:rsid w:val="005E568E"/>
    <w:rsid w:val="005F4DAD"/>
    <w:rsid w:val="005F7ED9"/>
    <w:rsid w:val="0061796B"/>
    <w:rsid w:val="0064214A"/>
    <w:rsid w:val="006435B9"/>
    <w:rsid w:val="00653A63"/>
    <w:rsid w:val="00654800"/>
    <w:rsid w:val="0066231A"/>
    <w:rsid w:val="0069621E"/>
    <w:rsid w:val="006A0E2A"/>
    <w:rsid w:val="006A5862"/>
    <w:rsid w:val="006D6339"/>
    <w:rsid w:val="006F174C"/>
    <w:rsid w:val="006F4A65"/>
    <w:rsid w:val="0070321B"/>
    <w:rsid w:val="00724004"/>
    <w:rsid w:val="007261F7"/>
    <w:rsid w:val="00730AA1"/>
    <w:rsid w:val="00766CE5"/>
    <w:rsid w:val="00784E77"/>
    <w:rsid w:val="00787C16"/>
    <w:rsid w:val="007A6FA7"/>
    <w:rsid w:val="007C2F96"/>
    <w:rsid w:val="007F6D4F"/>
    <w:rsid w:val="008023EA"/>
    <w:rsid w:val="00804B5E"/>
    <w:rsid w:val="0082230C"/>
    <w:rsid w:val="00822AE1"/>
    <w:rsid w:val="00846C45"/>
    <w:rsid w:val="00861FC4"/>
    <w:rsid w:val="0087478A"/>
    <w:rsid w:val="00880A4A"/>
    <w:rsid w:val="00895F50"/>
    <w:rsid w:val="00896955"/>
    <w:rsid w:val="008A7DE7"/>
    <w:rsid w:val="008B410A"/>
    <w:rsid w:val="008B46D7"/>
    <w:rsid w:val="008C2482"/>
    <w:rsid w:val="008E6849"/>
    <w:rsid w:val="008F0EF6"/>
    <w:rsid w:val="008F3D2C"/>
    <w:rsid w:val="0095065B"/>
    <w:rsid w:val="00962DE5"/>
    <w:rsid w:val="009708EE"/>
    <w:rsid w:val="00974C1C"/>
    <w:rsid w:val="0099222B"/>
    <w:rsid w:val="009B156B"/>
    <w:rsid w:val="009C1D93"/>
    <w:rsid w:val="009D4715"/>
    <w:rsid w:val="00A025D5"/>
    <w:rsid w:val="00A06318"/>
    <w:rsid w:val="00A15E35"/>
    <w:rsid w:val="00A42136"/>
    <w:rsid w:val="00A5023C"/>
    <w:rsid w:val="00A563C8"/>
    <w:rsid w:val="00AA739C"/>
    <w:rsid w:val="00AD2BFF"/>
    <w:rsid w:val="00AD2E02"/>
    <w:rsid w:val="00B01097"/>
    <w:rsid w:val="00B02673"/>
    <w:rsid w:val="00B1094F"/>
    <w:rsid w:val="00B22386"/>
    <w:rsid w:val="00B33A8C"/>
    <w:rsid w:val="00B40009"/>
    <w:rsid w:val="00B42449"/>
    <w:rsid w:val="00B437A0"/>
    <w:rsid w:val="00B6498C"/>
    <w:rsid w:val="00B853D5"/>
    <w:rsid w:val="00B875E5"/>
    <w:rsid w:val="00B937B5"/>
    <w:rsid w:val="00B94810"/>
    <w:rsid w:val="00BC1817"/>
    <w:rsid w:val="00BD7BBE"/>
    <w:rsid w:val="00BE4B3B"/>
    <w:rsid w:val="00C07DAA"/>
    <w:rsid w:val="00C22A8D"/>
    <w:rsid w:val="00C8122A"/>
    <w:rsid w:val="00C94F78"/>
    <w:rsid w:val="00CC274C"/>
    <w:rsid w:val="00CD5009"/>
    <w:rsid w:val="00CF5D25"/>
    <w:rsid w:val="00D041CF"/>
    <w:rsid w:val="00D142AA"/>
    <w:rsid w:val="00D20128"/>
    <w:rsid w:val="00D22ED1"/>
    <w:rsid w:val="00D34990"/>
    <w:rsid w:val="00D34D77"/>
    <w:rsid w:val="00D4066B"/>
    <w:rsid w:val="00D452FD"/>
    <w:rsid w:val="00D7596E"/>
    <w:rsid w:val="00D968FD"/>
    <w:rsid w:val="00DB55E0"/>
    <w:rsid w:val="00DC48A3"/>
    <w:rsid w:val="00DD4478"/>
    <w:rsid w:val="00DE40BF"/>
    <w:rsid w:val="00DE4CE3"/>
    <w:rsid w:val="00DE5ACA"/>
    <w:rsid w:val="00DE7A77"/>
    <w:rsid w:val="00DF191C"/>
    <w:rsid w:val="00DF7A0A"/>
    <w:rsid w:val="00E03228"/>
    <w:rsid w:val="00E05057"/>
    <w:rsid w:val="00E2496A"/>
    <w:rsid w:val="00E43CD2"/>
    <w:rsid w:val="00E65465"/>
    <w:rsid w:val="00E730A6"/>
    <w:rsid w:val="00E86388"/>
    <w:rsid w:val="00EB321C"/>
    <w:rsid w:val="00ED158D"/>
    <w:rsid w:val="00EE3CAB"/>
    <w:rsid w:val="00EF1F9E"/>
    <w:rsid w:val="00F568DA"/>
    <w:rsid w:val="00F65E28"/>
    <w:rsid w:val="00F76A9B"/>
    <w:rsid w:val="00F855B9"/>
    <w:rsid w:val="00FA3BF7"/>
    <w:rsid w:val="00FA5EB6"/>
    <w:rsid w:val="00FB7371"/>
    <w:rsid w:val="00FE51F3"/>
    <w:rsid w:val="00FF171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2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dcterms:created xsi:type="dcterms:W3CDTF">2020-11-29T23:13:00Z</dcterms:created>
  <dcterms:modified xsi:type="dcterms:W3CDTF">2020-11-29T23:13:00Z</dcterms:modified>
</cp:coreProperties>
</file>