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14B94" w14:textId="66C13800" w:rsidR="002477E6" w:rsidRPr="00D30525" w:rsidRDefault="002477E6" w:rsidP="00247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25">
        <w:rPr>
          <w:rFonts w:ascii="Times New Roman" w:hAnsi="Times New Roman" w:cs="Times New Roman"/>
          <w:b/>
          <w:sz w:val="28"/>
          <w:szCs w:val="28"/>
        </w:rPr>
        <w:t xml:space="preserve">PROGRAMMAZIONE DIDATTICO-EDUCATIVA </w:t>
      </w:r>
    </w:p>
    <w:p w14:paraId="389B3BEC" w14:textId="77777777" w:rsidR="00816F08" w:rsidRPr="005136E1" w:rsidRDefault="00816F08" w:rsidP="00816F08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MATERIA: Geografia turistica                              Indirizzo: Tecnico turistico  </w:t>
      </w:r>
    </w:p>
    <w:p w14:paraId="3656AF57" w14:textId="77777777" w:rsidR="00816F08" w:rsidRPr="005136E1" w:rsidRDefault="00816F08" w:rsidP="00816F08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ANNO DI CORSO: Quarto</w:t>
      </w:r>
    </w:p>
    <w:tbl>
      <w:tblPr>
        <w:tblStyle w:val="Grigliatabella"/>
        <w:tblW w:w="10235" w:type="dxa"/>
        <w:tblInd w:w="250" w:type="dxa"/>
        <w:tblLook w:val="04A0" w:firstRow="1" w:lastRow="0" w:firstColumn="1" w:lastColumn="0" w:noHBand="0" w:noVBand="1"/>
      </w:tblPr>
      <w:tblGrid>
        <w:gridCol w:w="10235"/>
      </w:tblGrid>
      <w:tr w:rsidR="00816F08" w:rsidRPr="005136E1" w14:paraId="4579DFE2" w14:textId="77777777" w:rsidTr="00252F79">
        <w:tc>
          <w:tcPr>
            <w:tcW w:w="10235" w:type="dxa"/>
          </w:tcPr>
          <w:p w14:paraId="369177F2" w14:textId="77777777" w:rsidR="0054453E" w:rsidRDefault="0054453E" w:rsidP="0054453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0 :</w:t>
            </w:r>
          </w:p>
          <w:p w14:paraId="05B34281" w14:textId="77777777" w:rsidR="0054453E" w:rsidRDefault="0054453E" w:rsidP="005445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Sviluppo del PIA elaborato nella riunione dipartimentale  del 29 maggio  2020</w:t>
            </w:r>
          </w:p>
          <w:p w14:paraId="490AFC32" w14:textId="77777777" w:rsidR="00816F08" w:rsidRPr="0054453E" w:rsidRDefault="0054453E" w:rsidP="000F55C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Settembre- Ottobre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 w:rsidR="00816F08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F8EB325" w14:textId="77777777" w:rsidR="00816F08" w:rsidRPr="005136E1" w:rsidRDefault="00816F08" w:rsidP="00816F0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23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308"/>
        <w:gridCol w:w="2795"/>
        <w:gridCol w:w="2835"/>
        <w:gridCol w:w="2297"/>
      </w:tblGrid>
      <w:tr w:rsidR="00816F08" w:rsidRPr="005136E1" w14:paraId="53A37441" w14:textId="77777777" w:rsidTr="00252F79">
        <w:trPr>
          <w:trHeight w:val="37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8EAC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3C9E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Moduli -Unità didattiche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B54F7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        Abilità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739DC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Conoscenze</w:t>
            </w:r>
          </w:p>
        </w:tc>
      </w:tr>
      <w:tr w:rsidR="00816F08" w:rsidRPr="005136E1" w14:paraId="45A8BE4B" w14:textId="77777777" w:rsidTr="00252F79">
        <w:trPr>
          <w:trHeight w:val="4053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B875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427FD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ED353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BDFCC1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Ottobre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5DA5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933B23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Le risorse del turismo in Europa</w:t>
            </w:r>
          </w:p>
          <w:p w14:paraId="5D509065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Le tendenze del turismo </w:t>
            </w:r>
          </w:p>
          <w:p w14:paraId="76C054FF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Europa, le caratteristiche generali e il turismo</w:t>
            </w:r>
          </w:p>
          <w:p w14:paraId="4B89A077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DDC95F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410A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2FC77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 riconoscere l’impatto del turismo sull’ambiente europeo;</w:t>
            </w:r>
          </w:p>
          <w:p w14:paraId="0A7C4749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Individuare gli eventi storico-politici che hanno condotto al percorso formativo dell’U.E.;</w:t>
            </w:r>
          </w:p>
          <w:p w14:paraId="5CC77E21" w14:textId="77777777" w:rsidR="00816F08" w:rsidRPr="005136E1" w:rsidRDefault="00816F08" w:rsidP="00A3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 individuare i compiti e le diverse responsabilità istituzionali europee.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A42F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A2D8401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Conoscere la situazione geopolitica del continente europeo; </w:t>
            </w:r>
          </w:p>
          <w:p w14:paraId="7F2DE79C" w14:textId="77777777" w:rsidR="00816F08" w:rsidRPr="005136E1" w:rsidRDefault="00816F08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le alternative turistiche a impatto zero</w:t>
            </w:r>
          </w:p>
          <w:p w14:paraId="1F1B564B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CA3038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Conoscere l’evoluzione storica dell’ U.E. e le principali istituzioni </w:t>
            </w:r>
          </w:p>
        </w:tc>
      </w:tr>
      <w:tr w:rsidR="00816F08" w:rsidRPr="005136E1" w14:paraId="4A1AF461" w14:textId="77777777" w:rsidTr="00252F79">
        <w:trPr>
          <w:trHeight w:val="2822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717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17B103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EE8A0B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32AC8D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Novembre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6DEC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L’Europa Franco Germanica</w:t>
            </w:r>
          </w:p>
          <w:p w14:paraId="6F0FC242" w14:textId="77777777" w:rsidR="00816F08" w:rsidRPr="005136E1" w:rsidRDefault="00816F08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Francia</w:t>
            </w:r>
          </w:p>
          <w:p w14:paraId="4A9C61C6" w14:textId="77777777" w:rsidR="00816F08" w:rsidRPr="005136E1" w:rsidRDefault="00816F08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 paesi del  Benelux</w:t>
            </w:r>
          </w:p>
          <w:p w14:paraId="6C5FD63F" w14:textId="77777777" w:rsidR="00A32807" w:rsidRPr="005136E1" w:rsidRDefault="00A32807" w:rsidP="00A3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Germania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2F9D" w14:textId="77777777" w:rsidR="00A32807" w:rsidRPr="005136E1" w:rsidRDefault="00816F08" w:rsidP="00A328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Individuare i motivi d’interesse turistico connessi al patrimonio storico- artistico, alle risorse naturali, alle prelibatezz</w:t>
            </w:r>
            <w:r w:rsidR="00A32807">
              <w:rPr>
                <w:rFonts w:ascii="Times New Roman" w:hAnsi="Times New Roman" w:cs="Times New Roman"/>
                <w:sz w:val="24"/>
                <w:szCs w:val="24"/>
              </w:rPr>
              <w:t>e enogastronomiche, al benessere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E7646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la localizzazione e valorizzazione del turismo europeo in riferimento a target d’interesse vario</w:t>
            </w:r>
          </w:p>
          <w:p w14:paraId="621C25E8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7243F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68576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6F08" w:rsidRPr="005136E1" w14:paraId="340A64A4" w14:textId="77777777" w:rsidTr="00252F79">
        <w:trPr>
          <w:trHeight w:val="221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1877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9D3DF0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DD636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Dicembre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AE09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 paesi alpini e il Regno Unito</w:t>
            </w:r>
          </w:p>
          <w:p w14:paraId="52F44FA2" w14:textId="77777777" w:rsidR="00816F08" w:rsidRPr="005136E1" w:rsidRDefault="00816F08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Svizzera e Austria</w:t>
            </w:r>
          </w:p>
          <w:p w14:paraId="019FD4D2" w14:textId="77777777" w:rsidR="00816F08" w:rsidRPr="005136E1" w:rsidRDefault="00816F08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Gran Bretagna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41D08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Leggere i caratteri del territorio europeo attraverso i rapporti esistenti tra situazioni geografico- storiche e il patrimonio culturale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A434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Conoscere i beni culturali e ambientali dell’ambito territoriale di appartenenza </w:t>
            </w:r>
          </w:p>
        </w:tc>
      </w:tr>
      <w:tr w:rsidR="00816F08" w:rsidRPr="005136E1" w14:paraId="241B9A9D" w14:textId="77777777" w:rsidTr="00252F79">
        <w:trPr>
          <w:trHeight w:val="1687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A3E6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36A80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96FF7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Gennaio- Febbraio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2ACC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L’ Europa meridionale</w:t>
            </w:r>
          </w:p>
          <w:p w14:paraId="574BCCAB" w14:textId="77777777" w:rsidR="00816F08" w:rsidRPr="005136E1" w:rsidRDefault="00816F08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Spagna</w:t>
            </w:r>
          </w:p>
          <w:p w14:paraId="11F79FEE" w14:textId="77777777" w:rsidR="00816F08" w:rsidRPr="005136E1" w:rsidRDefault="00816F08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Portogallo</w:t>
            </w:r>
          </w:p>
          <w:p w14:paraId="63BF1ED6" w14:textId="77777777" w:rsidR="00A32807" w:rsidRPr="005136E1" w:rsidRDefault="00816F08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Grecia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EC7B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Leggere i caratteri del fenomeno turistico in evoluzione “ dal turismo di destinazione al turismo di evoluzione”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045F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gli elementi caratterizzanti le nuove offerte turistiche su scala europea</w:t>
            </w:r>
          </w:p>
        </w:tc>
      </w:tr>
      <w:tr w:rsidR="00816F08" w:rsidRPr="005136E1" w14:paraId="5DDA7E05" w14:textId="77777777" w:rsidTr="00252F79">
        <w:trPr>
          <w:trHeight w:val="1970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7344D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6E61CF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B3B5C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Marzo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0753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L’Europa orientale</w:t>
            </w:r>
          </w:p>
          <w:p w14:paraId="4652B8E5" w14:textId="77777777" w:rsidR="00816F08" w:rsidRPr="005136E1" w:rsidRDefault="00816F08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Russia </w:t>
            </w:r>
          </w:p>
          <w:p w14:paraId="6E8BF671" w14:textId="77777777" w:rsidR="00816F08" w:rsidRPr="005136E1" w:rsidRDefault="00816F08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Mosca, la capitale più grande d’Europa</w:t>
            </w:r>
          </w:p>
          <w:p w14:paraId="0A7A314F" w14:textId="77777777" w:rsidR="00816F08" w:rsidRPr="005136E1" w:rsidRDefault="00816F08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San Pietroburgo, la Venezia del Baltico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58AD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Riconoscere le trasformazioni dell’ambiente antropizzato e individuare gli effetti delle attività turistiche sul territorio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A870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gli elementi caratterizzanti le nuove offerte turistiche su scala europea</w:t>
            </w:r>
          </w:p>
        </w:tc>
      </w:tr>
      <w:tr w:rsidR="00816F08" w:rsidRPr="005136E1" w14:paraId="1C156628" w14:textId="77777777" w:rsidTr="00252F79">
        <w:trPr>
          <w:trHeight w:val="1416"/>
        </w:trPr>
        <w:tc>
          <w:tcPr>
            <w:tcW w:w="2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15B89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168D0" w14:textId="77777777" w:rsidR="00816F08" w:rsidRPr="005136E1" w:rsidRDefault="00816F08" w:rsidP="000F55CA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Aprile - Maggio</w:t>
            </w: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EFCB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L’Europa centro-orientale </w:t>
            </w:r>
          </w:p>
          <w:p w14:paraId="15A21EE2" w14:textId="77777777" w:rsidR="00816F08" w:rsidRPr="005136E1" w:rsidRDefault="00816F08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Ungheria</w:t>
            </w:r>
          </w:p>
          <w:p w14:paraId="0787794E" w14:textId="77777777" w:rsidR="00816F08" w:rsidRPr="005136E1" w:rsidRDefault="00816F08" w:rsidP="000F55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Repubblica Ceca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55776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Riconoscere i fattori geografici che favoriscono lo sviluppo delle attività turistiche in un territorio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3790" w14:textId="77777777" w:rsidR="00816F08" w:rsidRPr="005136E1" w:rsidRDefault="00816F08" w:rsidP="000F55C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Conoscere le caratteristiche e l’evoluzione degli spazi turistici </w:t>
            </w:r>
          </w:p>
        </w:tc>
      </w:tr>
    </w:tbl>
    <w:p w14:paraId="7BFCD402" w14:textId="77777777" w:rsidR="00816F08" w:rsidRPr="005136E1" w:rsidRDefault="00816F08" w:rsidP="00816F0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E5BDF" w14:textId="77777777" w:rsidR="00816F08" w:rsidRPr="005136E1" w:rsidRDefault="00816F08" w:rsidP="00816F0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F73954" w14:textId="77777777" w:rsidR="00816F08" w:rsidRPr="005136E1" w:rsidRDefault="00816F08" w:rsidP="00816F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025F11A7" w14:textId="77777777" w:rsidR="00816F08" w:rsidRPr="005136E1" w:rsidRDefault="00816F08" w:rsidP="00816F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1434E7BF" w14:textId="77777777" w:rsidR="00816F08" w:rsidRPr="005136E1" w:rsidRDefault="00816F08" w:rsidP="00816F0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CAB4715" w14:textId="77777777" w:rsidR="00816F08" w:rsidRDefault="00816F08" w:rsidP="00816F08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61D2C00D" w14:textId="77777777" w:rsidR="00816F08" w:rsidRDefault="00816F08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6D1EA13D" w14:textId="77777777" w:rsidR="00816F08" w:rsidRDefault="00816F08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4B1C9E4A" w14:textId="77777777" w:rsidR="00816F08" w:rsidRDefault="00816F08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23F163E9" w14:textId="77777777" w:rsidR="00816F08" w:rsidRDefault="00816F08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7E92B21D" w14:textId="77777777" w:rsidR="005136E1" w:rsidRDefault="005136E1" w:rsidP="00EA73CA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5CC805E2" w14:textId="77777777" w:rsidR="0054453E" w:rsidRDefault="0054453E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009698FB" w14:textId="77777777" w:rsidR="0054453E" w:rsidRDefault="0054453E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C777B8C" w14:textId="77777777" w:rsidR="0054453E" w:rsidRDefault="0054453E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7ECB83B2" w14:textId="77777777" w:rsidR="0054453E" w:rsidRDefault="0054453E" w:rsidP="00EA73CA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78B63C3" w14:textId="77777777" w:rsidR="005136E1" w:rsidRDefault="005136E1" w:rsidP="00CC2955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sectPr w:rsidR="00513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53882"/>
    <w:multiLevelType w:val="hybridMultilevel"/>
    <w:tmpl w:val="18CCC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52EB"/>
    <w:multiLevelType w:val="hybridMultilevel"/>
    <w:tmpl w:val="B044A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238EC"/>
    <w:multiLevelType w:val="hybridMultilevel"/>
    <w:tmpl w:val="D5B8B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1087B"/>
    <w:multiLevelType w:val="hybridMultilevel"/>
    <w:tmpl w:val="1D047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D4577"/>
    <w:multiLevelType w:val="hybridMultilevel"/>
    <w:tmpl w:val="6E148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46669"/>
    <w:multiLevelType w:val="hybridMultilevel"/>
    <w:tmpl w:val="1C8A3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7C"/>
    <w:rsid w:val="00001D38"/>
    <w:rsid w:val="00066A64"/>
    <w:rsid w:val="000814EE"/>
    <w:rsid w:val="00084AB1"/>
    <w:rsid w:val="000B5913"/>
    <w:rsid w:val="000F7B28"/>
    <w:rsid w:val="001154D4"/>
    <w:rsid w:val="0017032F"/>
    <w:rsid w:val="00175F76"/>
    <w:rsid w:val="001D653C"/>
    <w:rsid w:val="002050FC"/>
    <w:rsid w:val="002477E6"/>
    <w:rsid w:val="00252F79"/>
    <w:rsid w:val="00253637"/>
    <w:rsid w:val="00267A95"/>
    <w:rsid w:val="0027264A"/>
    <w:rsid w:val="002C27BE"/>
    <w:rsid w:val="002F0DF6"/>
    <w:rsid w:val="0032035A"/>
    <w:rsid w:val="00320654"/>
    <w:rsid w:val="003550CD"/>
    <w:rsid w:val="003D708B"/>
    <w:rsid w:val="00494B3B"/>
    <w:rsid w:val="004C0902"/>
    <w:rsid w:val="004C4B86"/>
    <w:rsid w:val="005136E1"/>
    <w:rsid w:val="0054453E"/>
    <w:rsid w:val="005507FC"/>
    <w:rsid w:val="00557F1F"/>
    <w:rsid w:val="005F0FAF"/>
    <w:rsid w:val="00606DC9"/>
    <w:rsid w:val="00655661"/>
    <w:rsid w:val="006B1E7C"/>
    <w:rsid w:val="006B2426"/>
    <w:rsid w:val="0073699D"/>
    <w:rsid w:val="00757469"/>
    <w:rsid w:val="007E0B12"/>
    <w:rsid w:val="007E4E41"/>
    <w:rsid w:val="007F74A4"/>
    <w:rsid w:val="00816F08"/>
    <w:rsid w:val="008C44F5"/>
    <w:rsid w:val="009231D3"/>
    <w:rsid w:val="00945D0D"/>
    <w:rsid w:val="009A18E1"/>
    <w:rsid w:val="009C4315"/>
    <w:rsid w:val="00A26BF6"/>
    <w:rsid w:val="00A31020"/>
    <w:rsid w:val="00A32807"/>
    <w:rsid w:val="00A53213"/>
    <w:rsid w:val="00B04E87"/>
    <w:rsid w:val="00B20E7B"/>
    <w:rsid w:val="00B73827"/>
    <w:rsid w:val="00B7715E"/>
    <w:rsid w:val="00B916FE"/>
    <w:rsid w:val="00B94A79"/>
    <w:rsid w:val="00BE738B"/>
    <w:rsid w:val="00C0748A"/>
    <w:rsid w:val="00C2383B"/>
    <w:rsid w:val="00C92410"/>
    <w:rsid w:val="00CA2B64"/>
    <w:rsid w:val="00CA3BD0"/>
    <w:rsid w:val="00CC2955"/>
    <w:rsid w:val="00D52BBF"/>
    <w:rsid w:val="00DC49B3"/>
    <w:rsid w:val="00DC6AFD"/>
    <w:rsid w:val="00DF1E18"/>
    <w:rsid w:val="00E16E09"/>
    <w:rsid w:val="00E31F5B"/>
    <w:rsid w:val="00EA73CA"/>
    <w:rsid w:val="00EB401D"/>
    <w:rsid w:val="00EB6537"/>
    <w:rsid w:val="00EC271B"/>
    <w:rsid w:val="00F1373B"/>
    <w:rsid w:val="00F87163"/>
    <w:rsid w:val="00F9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08AA"/>
  <w15:docId w15:val="{8194044C-43BF-4F8B-AB78-3474F9C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1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382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084AB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778F-F9CC-46C7-A116-8D7759F0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Microsoft Office User</cp:lastModifiedBy>
  <cp:revision>7</cp:revision>
  <cp:lastPrinted>2019-10-16T15:46:00Z</cp:lastPrinted>
  <dcterms:created xsi:type="dcterms:W3CDTF">2020-09-09T14:17:00Z</dcterms:created>
  <dcterms:modified xsi:type="dcterms:W3CDTF">2020-11-29T20:48:00Z</dcterms:modified>
</cp:coreProperties>
</file>