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E45C" w14:textId="77777777" w:rsidR="002B39B0" w:rsidRDefault="002B39B0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</w:p>
    <w:p w14:paraId="646949ED" w14:textId="77777777" w:rsidR="00F96CD9" w:rsidRDefault="00F96CD9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36460541" w14:textId="77777777" w:rsidR="00F96CD9" w:rsidRDefault="00F96CD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374467A1" w14:textId="31D19D94" w:rsidR="00ED5097" w:rsidRPr="006F0219" w:rsidRDefault="006F0219" w:rsidP="00ED5097">
      <w:pPr>
        <w:pStyle w:val="TableParagraph"/>
        <w:ind w:right="1002"/>
        <w:rPr>
          <w:bCs/>
          <w:w w:val="105"/>
          <w:sz w:val="24"/>
          <w:szCs w:val="24"/>
        </w:rPr>
      </w:pPr>
      <w:r w:rsidRPr="006F0219">
        <w:rPr>
          <w:bCs/>
          <w:w w:val="105"/>
          <w:sz w:val="28"/>
          <w:szCs w:val="28"/>
        </w:rPr>
        <w:t xml:space="preserve">Progettazione Curricolare di </w:t>
      </w:r>
      <w:r w:rsidRPr="006F0219">
        <w:rPr>
          <w:bCs/>
          <w:w w:val="105"/>
          <w:sz w:val="24"/>
          <w:szCs w:val="24"/>
        </w:rPr>
        <w:t>Diritto, Economia E Tecnica Amministrativa E Sociale</w:t>
      </w:r>
    </w:p>
    <w:p w14:paraId="312DA728" w14:textId="1BC92100" w:rsidR="00ED5097" w:rsidRPr="006F0219" w:rsidRDefault="00ED5097" w:rsidP="00BD123E">
      <w:pPr>
        <w:rPr>
          <w:bCs/>
          <w:w w:val="105"/>
        </w:rPr>
      </w:pPr>
      <w:r w:rsidRPr="006F0219">
        <w:rPr>
          <w:bCs/>
          <w:w w:val="105"/>
          <w:sz w:val="28"/>
          <w:szCs w:val="28"/>
        </w:rPr>
        <w:t>A.S. 20</w:t>
      </w:r>
      <w:r w:rsidR="009A0A6F" w:rsidRPr="006F0219">
        <w:rPr>
          <w:bCs/>
          <w:w w:val="105"/>
          <w:sz w:val="28"/>
          <w:szCs w:val="28"/>
        </w:rPr>
        <w:t>2</w:t>
      </w:r>
      <w:r w:rsidR="004672FF">
        <w:rPr>
          <w:bCs/>
          <w:w w:val="105"/>
          <w:sz w:val="28"/>
          <w:szCs w:val="28"/>
        </w:rPr>
        <w:t>2</w:t>
      </w:r>
      <w:r w:rsidRPr="006F0219">
        <w:rPr>
          <w:bCs/>
          <w:w w:val="105"/>
          <w:sz w:val="28"/>
          <w:szCs w:val="28"/>
        </w:rPr>
        <w:t xml:space="preserve"> – 20</w:t>
      </w:r>
      <w:r w:rsidR="009A0A6F" w:rsidRPr="006F0219">
        <w:rPr>
          <w:bCs/>
          <w:w w:val="105"/>
          <w:sz w:val="28"/>
          <w:szCs w:val="28"/>
        </w:rPr>
        <w:t>2</w:t>
      </w:r>
      <w:r w:rsidR="004672FF">
        <w:rPr>
          <w:bCs/>
          <w:w w:val="105"/>
          <w:sz w:val="28"/>
          <w:szCs w:val="28"/>
        </w:rPr>
        <w:t>3</w:t>
      </w:r>
      <w:r w:rsidR="006F0219" w:rsidRPr="006F0219">
        <w:rPr>
          <w:bCs/>
          <w:w w:val="105"/>
          <w:sz w:val="28"/>
          <w:szCs w:val="28"/>
        </w:rPr>
        <w:t xml:space="preserve"> </w:t>
      </w:r>
      <w:r w:rsidR="00BD123E" w:rsidRPr="006F0219">
        <w:rPr>
          <w:bCs/>
          <w:w w:val="105"/>
        </w:rPr>
        <w:t xml:space="preserve">CLASSE   </w:t>
      </w:r>
      <w:r w:rsidR="00E06F89" w:rsidRPr="006F0219">
        <w:rPr>
          <w:bCs/>
          <w:w w:val="105"/>
        </w:rPr>
        <w:t>3</w:t>
      </w:r>
      <w:r w:rsidR="00BD123E" w:rsidRPr="006F0219">
        <w:rPr>
          <w:bCs/>
          <w:w w:val="105"/>
        </w:rPr>
        <w:t xml:space="preserve">    INDIRIZZO </w:t>
      </w:r>
      <w:proofErr w:type="gramStart"/>
      <w:r w:rsidR="00BD123E" w:rsidRPr="006F0219">
        <w:rPr>
          <w:bCs/>
          <w:w w:val="105"/>
        </w:rPr>
        <w:t>PROFESSIONALE</w:t>
      </w:r>
      <w:r w:rsidR="00E06F89" w:rsidRPr="006F0219">
        <w:rPr>
          <w:bCs/>
          <w:w w:val="105"/>
        </w:rPr>
        <w:t xml:space="preserve"> </w:t>
      </w:r>
      <w:r w:rsidR="00BD123E" w:rsidRPr="006F0219">
        <w:rPr>
          <w:bCs/>
          <w:w w:val="105"/>
        </w:rPr>
        <w:t xml:space="preserve"> SANITA</w:t>
      </w:r>
      <w:proofErr w:type="gramEnd"/>
      <w:r w:rsidR="00BD123E" w:rsidRPr="006F0219">
        <w:rPr>
          <w:bCs/>
          <w:w w:val="105"/>
        </w:rPr>
        <w:t>’ E ASSISTENZA SOCIALE</w:t>
      </w:r>
    </w:p>
    <w:p w14:paraId="3F7273A3" w14:textId="18878E17" w:rsidR="00BD123E" w:rsidRPr="00BD123E" w:rsidRDefault="00BD123E" w:rsidP="00BD123E">
      <w:r>
        <w:rPr>
          <w:b/>
          <w:w w:val="105"/>
        </w:rPr>
        <w:t xml:space="preserve">                 </w:t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  <w:t xml:space="preserve">    </w:t>
      </w:r>
      <w:r w:rsidR="00E06F89">
        <w:rPr>
          <w:b/>
          <w:w w:val="105"/>
        </w:rPr>
        <w:t xml:space="preserve">     </w:t>
      </w:r>
      <w:r>
        <w:rPr>
          <w:b/>
          <w:w w:val="105"/>
        </w:rPr>
        <w:t xml:space="preserve">                                                                    </w:t>
      </w:r>
    </w:p>
    <w:p w14:paraId="24CB0058" w14:textId="77777777" w:rsidR="004076F3" w:rsidRDefault="00ED5097">
      <w:r>
        <w:t xml:space="preserve">                                                            </w:t>
      </w:r>
    </w:p>
    <w:p w14:paraId="2B7475AF" w14:textId="77777777" w:rsidR="00D86022" w:rsidRDefault="00BD123E">
      <w:pPr>
        <w:rPr>
          <w:b/>
        </w:rPr>
      </w:pPr>
      <w:r>
        <w:t xml:space="preserve">                                                                  </w:t>
      </w:r>
      <w:r w:rsidR="00ED5097">
        <w:t xml:space="preserve">  </w:t>
      </w:r>
      <w:r w:rsidR="00ED5097" w:rsidRPr="00ED5097">
        <w:rPr>
          <w:b/>
        </w:rPr>
        <w:t>I   QUADRIMESTRE</w:t>
      </w:r>
    </w:p>
    <w:p w14:paraId="1AD8F86D" w14:textId="0F1ECB93" w:rsidR="005233E3" w:rsidRDefault="00ED5097">
      <w:pPr>
        <w:rPr>
          <w:b/>
        </w:rPr>
      </w:pPr>
      <w:r w:rsidRPr="00ED5097">
        <w:rPr>
          <w:b/>
        </w:rPr>
        <w:t xml:space="preserve">  </w:t>
      </w:r>
    </w:p>
    <w:p w14:paraId="766CD9A3" w14:textId="77777777" w:rsidR="00D86022" w:rsidRDefault="00D86022" w:rsidP="00D86022">
      <w:r w:rsidRPr="00D86022">
        <w:rPr>
          <w:b/>
          <w:bCs/>
        </w:rPr>
        <w:t>MODULO  0</w:t>
      </w:r>
      <w:r>
        <w:rPr>
          <w:b/>
          <w:bCs/>
          <w:sz w:val="28"/>
          <w:szCs w:val="28"/>
        </w:rPr>
        <w:t xml:space="preserve">: </w:t>
      </w:r>
      <w:r>
        <w:t>Verifica delle conoscenze, competenze e capacità pregresse.</w:t>
      </w:r>
    </w:p>
    <w:p w14:paraId="4BA40379" w14:textId="77777777" w:rsidR="00D86022" w:rsidRDefault="00D86022" w:rsidP="00D86022">
      <w:r>
        <w:t xml:space="preserve">Tempi impiegati: </w:t>
      </w:r>
      <w:proofErr w:type="gramStart"/>
      <w:r>
        <w:t>Settembre</w:t>
      </w:r>
      <w:proofErr w:type="gramEnd"/>
      <w:r>
        <w:t xml:space="preserve"> - Ottobre</w:t>
      </w:r>
    </w:p>
    <w:p w14:paraId="3E979671" w14:textId="77777777" w:rsidR="00D86022" w:rsidRDefault="00D86022" w:rsidP="00D86022"/>
    <w:p w14:paraId="48A2CBA4" w14:textId="4341639F" w:rsidR="00D86022" w:rsidRDefault="00D86022" w:rsidP="00D86022">
      <w:r>
        <w:t>Recupero delle competenze indispensabili per poter affrontare i contenuti progettati per l’anno in corso.</w:t>
      </w:r>
    </w:p>
    <w:p w14:paraId="286B1E55" w14:textId="77777777" w:rsidR="00D86022" w:rsidRDefault="00D86022" w:rsidP="00D86022">
      <w:r>
        <w:t>Attivazione di un percorso di recupero motivazionale volto a far cogliere l’utilità intrinseca dell’apprendimento in generale e, in particolare, della disciplina.</w:t>
      </w:r>
    </w:p>
    <w:p w14:paraId="10BF39E1" w14:textId="77777777" w:rsidR="00ED5097" w:rsidRPr="00ED5097" w:rsidRDefault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0058A102" w14:textId="77777777" w:rsidR="00471A8F" w:rsidRPr="00471A8F" w:rsidRDefault="00471A8F" w:rsidP="00471A8F">
      <w:r w:rsidRPr="00471A8F">
        <w:t>(Gli argomenti sottolineati riguardano tematiche confluenti anche nel percorso di Educazione civica)</w:t>
      </w:r>
    </w:p>
    <w:p w14:paraId="60AA4B58" w14:textId="77777777" w:rsidR="006A0EE0" w:rsidRDefault="006A0EE0"/>
    <w:p w14:paraId="5F85A046" w14:textId="5036E242" w:rsidR="00F807DC" w:rsidRDefault="00ED5097" w:rsidP="00DA6D37">
      <w:pPr>
        <w:spacing w:line="276" w:lineRule="auto"/>
        <w:rPr>
          <w:b/>
        </w:rPr>
      </w:pPr>
      <w:r>
        <w:t xml:space="preserve"> </w:t>
      </w:r>
      <w:r w:rsidRPr="00ED5097">
        <w:rPr>
          <w:b/>
        </w:rPr>
        <w:t>MODULO 1</w:t>
      </w:r>
      <w:r w:rsidR="00D32703">
        <w:rPr>
          <w:b/>
        </w:rPr>
        <w:t xml:space="preserve">: </w:t>
      </w:r>
      <w:r w:rsidR="00F807DC">
        <w:rPr>
          <w:b/>
        </w:rPr>
        <w:t>I diritti della personalità e gli istituti giuridici a tutela della persona fisica</w:t>
      </w:r>
    </w:p>
    <w:p w14:paraId="3888759A" w14:textId="77777777" w:rsidR="00ED5097" w:rsidRDefault="00ED5097"/>
    <w:tbl>
      <w:tblPr>
        <w:tblStyle w:val="TableNormal"/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736"/>
        <w:gridCol w:w="3151"/>
        <w:gridCol w:w="1869"/>
      </w:tblGrid>
      <w:tr w:rsidR="007808C0" w14:paraId="06DEB875" w14:textId="77777777" w:rsidTr="00D14CC8">
        <w:trPr>
          <w:trHeight w:val="363"/>
          <w:jc w:val="center"/>
        </w:trPr>
        <w:tc>
          <w:tcPr>
            <w:tcW w:w="2449" w:type="dxa"/>
          </w:tcPr>
          <w:p w14:paraId="66146C16" w14:textId="77777777" w:rsidR="007808C0" w:rsidRPr="007808C0" w:rsidRDefault="007808C0" w:rsidP="00061B6B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  <w:bookmarkStart w:id="0" w:name="_Hlk525505521"/>
          </w:p>
          <w:p w14:paraId="2A2F96EB" w14:textId="77777777" w:rsidR="007808C0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  <w:p w14:paraId="38836B59" w14:textId="2F2B462A" w:rsidR="00212BBB" w:rsidRDefault="00212BBB" w:rsidP="00061B6B">
            <w:pPr>
              <w:pStyle w:val="TableParagraph"/>
              <w:spacing w:before="62"/>
              <w:jc w:val="center"/>
              <w:rPr>
                <w:b/>
              </w:rPr>
            </w:pPr>
          </w:p>
        </w:tc>
        <w:tc>
          <w:tcPr>
            <w:tcW w:w="2736" w:type="dxa"/>
            <w:vAlign w:val="bottom"/>
          </w:tcPr>
          <w:p w14:paraId="497698ED" w14:textId="77777777" w:rsidR="007808C0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14:paraId="24BA09A1" w14:textId="7EBD9128" w:rsidR="00212BBB" w:rsidRPr="00FA2769" w:rsidRDefault="00212BBB" w:rsidP="00061B6B">
            <w:pPr>
              <w:pStyle w:val="TableParagraph"/>
              <w:spacing w:before="62"/>
              <w:jc w:val="center"/>
              <w:rPr>
                <w:b/>
              </w:rPr>
            </w:pPr>
          </w:p>
        </w:tc>
        <w:tc>
          <w:tcPr>
            <w:tcW w:w="3151" w:type="dxa"/>
            <w:vAlign w:val="bottom"/>
          </w:tcPr>
          <w:p w14:paraId="4F055CED" w14:textId="77777777" w:rsidR="007808C0" w:rsidRDefault="007808C0" w:rsidP="00061B6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  <w:p w14:paraId="1010263B" w14:textId="65D59D6D" w:rsidR="00212BBB" w:rsidRPr="00FA2769" w:rsidRDefault="00212BBB" w:rsidP="00061B6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69" w:type="dxa"/>
            <w:vAlign w:val="bottom"/>
          </w:tcPr>
          <w:p w14:paraId="4F1BFD90" w14:textId="77777777" w:rsidR="007808C0" w:rsidRDefault="007808C0" w:rsidP="00061B6B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  <w:p w14:paraId="56975683" w14:textId="1BCAD361" w:rsidR="00212BBB" w:rsidRPr="001D52B4" w:rsidRDefault="00212BBB" w:rsidP="00061B6B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</w:p>
        </w:tc>
      </w:tr>
      <w:bookmarkEnd w:id="0"/>
      <w:tr w:rsidR="007808C0" w14:paraId="2055DE90" w14:textId="77777777" w:rsidTr="00D14CC8">
        <w:trPr>
          <w:trHeight w:val="7406"/>
          <w:jc w:val="center"/>
        </w:trPr>
        <w:tc>
          <w:tcPr>
            <w:tcW w:w="2449" w:type="dxa"/>
          </w:tcPr>
          <w:p w14:paraId="63096AF5" w14:textId="77777777" w:rsidR="004076F3" w:rsidRDefault="004076F3" w:rsidP="00D14CC8">
            <w:pPr>
              <w:pStyle w:val="TableParagraph"/>
              <w:spacing w:line="252" w:lineRule="auto"/>
              <w:ind w:right="229"/>
              <w:rPr>
                <w:b/>
                <w:bCs/>
                <w:spacing w:val="-1"/>
                <w:sz w:val="20"/>
                <w:szCs w:val="20"/>
                <w:lang w:val="it-IT"/>
              </w:rPr>
            </w:pPr>
          </w:p>
          <w:p w14:paraId="2739CBD8" w14:textId="46FA48CD" w:rsidR="004076F3" w:rsidRPr="00D14CC8" w:rsidRDefault="00FB1FDB" w:rsidP="00C615FE">
            <w:pPr>
              <w:pStyle w:val="TableParagraph"/>
              <w:spacing w:line="252" w:lineRule="auto"/>
              <w:ind w:right="229"/>
              <w:rPr>
                <w:spacing w:val="-1"/>
                <w:lang w:val="it-IT"/>
              </w:rPr>
            </w:pPr>
            <w:r w:rsidRPr="00D14CC8">
              <w:rPr>
                <w:spacing w:val="-1"/>
                <w:lang w:val="it-IT"/>
              </w:rPr>
              <w:t>Prendersi cura e collaborare al soddisfacimento dei bisogni di base di bambini, persone con disabilità,</w:t>
            </w:r>
            <w:r w:rsidR="00C615FE" w:rsidRPr="00D14CC8">
              <w:rPr>
                <w:spacing w:val="-1"/>
                <w:lang w:val="it-IT"/>
              </w:rPr>
              <w:t xml:space="preserve"> </w:t>
            </w:r>
            <w:r w:rsidRPr="00D14CC8">
              <w:rPr>
                <w:spacing w:val="-1"/>
                <w:lang w:val="it-IT"/>
              </w:rPr>
              <w:t>anziani nell’espletamento delle più comuni attività quotidiane.</w:t>
            </w:r>
          </w:p>
          <w:p w14:paraId="6F4DE553" w14:textId="422BB9C8" w:rsidR="004076F3" w:rsidRPr="00D14CC8" w:rsidRDefault="004076F3" w:rsidP="00061B6B">
            <w:pPr>
              <w:pStyle w:val="TableParagraph"/>
              <w:spacing w:line="252" w:lineRule="auto"/>
              <w:ind w:left="64" w:right="229"/>
              <w:rPr>
                <w:spacing w:val="-1"/>
                <w:lang w:val="it-IT"/>
              </w:rPr>
            </w:pPr>
          </w:p>
          <w:p w14:paraId="22831270" w14:textId="196711EE" w:rsidR="00371477" w:rsidRPr="00D14CC8" w:rsidRDefault="00371477" w:rsidP="00061B6B">
            <w:pPr>
              <w:pStyle w:val="TableParagraph"/>
              <w:spacing w:line="252" w:lineRule="auto"/>
              <w:ind w:left="64" w:right="229"/>
              <w:rPr>
                <w:spacing w:val="-1"/>
                <w:lang w:val="it-IT"/>
              </w:rPr>
            </w:pPr>
          </w:p>
          <w:p w14:paraId="222796A1" w14:textId="63CA56AF" w:rsidR="00371477" w:rsidRDefault="00371477" w:rsidP="00061B6B">
            <w:pPr>
              <w:pStyle w:val="TableParagraph"/>
              <w:spacing w:line="252" w:lineRule="auto"/>
              <w:ind w:left="64" w:right="229"/>
              <w:rPr>
                <w:b/>
                <w:bCs/>
                <w:spacing w:val="-1"/>
                <w:sz w:val="20"/>
                <w:szCs w:val="20"/>
                <w:lang w:val="it-IT"/>
              </w:rPr>
            </w:pPr>
          </w:p>
          <w:p w14:paraId="768EC74A" w14:textId="35DE9258" w:rsidR="004076F3" w:rsidRPr="004076F3" w:rsidRDefault="00CE76DE" w:rsidP="000B3609">
            <w:pPr>
              <w:pStyle w:val="TableParagraph"/>
              <w:spacing w:line="252" w:lineRule="auto"/>
              <w:ind w:right="229"/>
              <w:rPr>
                <w:lang w:val="it-IT"/>
              </w:rPr>
            </w:pPr>
            <w:r>
              <w:rPr>
                <w:lang w:val="it-IT"/>
              </w:rPr>
              <w:t>Programmare azioni per soddisfare bisogni e favorire condizioni di benessere delle persone fragili</w:t>
            </w:r>
          </w:p>
        </w:tc>
        <w:tc>
          <w:tcPr>
            <w:tcW w:w="2736" w:type="dxa"/>
          </w:tcPr>
          <w:p w14:paraId="1BBF2938" w14:textId="77777777" w:rsidR="00D937C3" w:rsidRDefault="00D937C3" w:rsidP="002A4C94">
            <w:pPr>
              <w:pStyle w:val="TableParagraph"/>
              <w:kinsoku w:val="0"/>
              <w:overflowPunct w:val="0"/>
              <w:spacing w:line="276" w:lineRule="auto"/>
              <w:ind w:left="113" w:right="113"/>
              <w:jc w:val="both"/>
              <w:rPr>
                <w:spacing w:val="-1"/>
                <w:w w:val="105"/>
                <w:sz w:val="20"/>
                <w:szCs w:val="20"/>
                <w:lang w:val="it-IT"/>
              </w:rPr>
            </w:pPr>
          </w:p>
          <w:p w14:paraId="28952825" w14:textId="77777777" w:rsidR="002A4C94" w:rsidRDefault="002A4C94" w:rsidP="00B11362">
            <w:pPr>
              <w:spacing w:line="276" w:lineRule="auto"/>
            </w:pPr>
            <w:proofErr w:type="spellStart"/>
            <w:r w:rsidRPr="002A4C94">
              <w:t>Comprendere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soggetti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giuridici</w:t>
            </w:r>
            <w:proofErr w:type="spellEnd"/>
            <w:r w:rsidRPr="002A4C94">
              <w:t xml:space="preserve">, le </w:t>
            </w:r>
            <w:proofErr w:type="spellStart"/>
            <w:r w:rsidRPr="002A4C94">
              <w:t>ipotesi</w:t>
            </w:r>
            <w:proofErr w:type="spellEnd"/>
            <w:r w:rsidRPr="002A4C94">
              <w:t xml:space="preserve"> di </w:t>
            </w:r>
            <w:proofErr w:type="spellStart"/>
            <w:r w:rsidRPr="002A4C94">
              <w:t>incapacità</w:t>
            </w:r>
            <w:proofErr w:type="spellEnd"/>
            <w:r w:rsidRPr="002A4C94">
              <w:t xml:space="preserve"> e </w:t>
            </w:r>
            <w:proofErr w:type="spellStart"/>
            <w:r w:rsidRPr="002A4C94">
              <w:t>gli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istituti</w:t>
            </w:r>
            <w:proofErr w:type="spellEnd"/>
            <w:r w:rsidRPr="002A4C94">
              <w:t xml:space="preserve"> a tutela </w:t>
            </w:r>
            <w:proofErr w:type="spellStart"/>
            <w:r w:rsidRPr="002A4C94">
              <w:t>dei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soggetti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incapaci</w:t>
            </w:r>
            <w:proofErr w:type="spellEnd"/>
            <w:r w:rsidRPr="002A4C94">
              <w:t>.</w:t>
            </w:r>
          </w:p>
          <w:p w14:paraId="7C4F5885" w14:textId="77777777" w:rsidR="002A4C94" w:rsidRDefault="002A4C94" w:rsidP="00B11362">
            <w:pPr>
              <w:spacing w:line="276" w:lineRule="auto"/>
            </w:pPr>
          </w:p>
          <w:p w14:paraId="2D9E65DC" w14:textId="77777777" w:rsidR="002A4C94" w:rsidRDefault="002A4C94" w:rsidP="00B11362">
            <w:pPr>
              <w:spacing w:line="276" w:lineRule="auto"/>
            </w:pPr>
            <w:r w:rsidRPr="002A4C94">
              <w:t xml:space="preserve"> </w:t>
            </w:r>
            <w:proofErr w:type="spellStart"/>
            <w:r w:rsidRPr="002A4C94">
              <w:t>Conoscere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rapporti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familiari</w:t>
            </w:r>
            <w:proofErr w:type="spellEnd"/>
            <w:r w:rsidRPr="002A4C94">
              <w:t xml:space="preserve"> e </w:t>
            </w:r>
            <w:proofErr w:type="spellStart"/>
            <w:r w:rsidRPr="002A4C94">
              <w:t>riflettere</w:t>
            </w:r>
            <w:proofErr w:type="spellEnd"/>
            <w:r w:rsidRPr="002A4C94">
              <w:t xml:space="preserve"> sui </w:t>
            </w:r>
            <w:proofErr w:type="spellStart"/>
            <w:r w:rsidRPr="002A4C94">
              <w:t>cambiamenti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sociali</w:t>
            </w:r>
            <w:proofErr w:type="spellEnd"/>
            <w:r w:rsidRPr="002A4C94">
              <w:t xml:space="preserve"> e </w:t>
            </w:r>
            <w:proofErr w:type="spellStart"/>
            <w:r w:rsidRPr="002A4C94">
              <w:t>normativi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della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famiglia</w:t>
            </w:r>
            <w:proofErr w:type="spellEnd"/>
            <w:r w:rsidRPr="002A4C94">
              <w:t xml:space="preserve"> come </w:t>
            </w:r>
            <w:proofErr w:type="spellStart"/>
            <w:r w:rsidRPr="002A4C94">
              <w:t>istituto</w:t>
            </w:r>
            <w:proofErr w:type="spellEnd"/>
            <w:r w:rsidRPr="002A4C94">
              <w:t xml:space="preserve"> </w:t>
            </w:r>
            <w:proofErr w:type="spellStart"/>
            <w:r w:rsidRPr="002A4C94">
              <w:t>giuridico</w:t>
            </w:r>
            <w:proofErr w:type="spellEnd"/>
            <w:r w:rsidRPr="002A4C94">
              <w:t>.</w:t>
            </w:r>
          </w:p>
          <w:p w14:paraId="646468C7" w14:textId="2FF7FE98" w:rsidR="002A4C94" w:rsidRDefault="002A4C94" w:rsidP="00B11362">
            <w:pPr>
              <w:spacing w:line="276" w:lineRule="auto"/>
            </w:pPr>
          </w:p>
          <w:p w14:paraId="57EECE2E" w14:textId="7F68A70E" w:rsidR="00A97C88" w:rsidRDefault="00A97C88" w:rsidP="00B11362">
            <w:pPr>
              <w:spacing w:line="276" w:lineRule="auto"/>
            </w:pPr>
          </w:p>
          <w:p w14:paraId="0F9D1A7F" w14:textId="77777777" w:rsidR="004076F3" w:rsidRPr="004076F3" w:rsidRDefault="004076F3" w:rsidP="00CE76DE">
            <w:pPr>
              <w:spacing w:line="276" w:lineRule="auto"/>
              <w:rPr>
                <w:lang w:val="it-IT"/>
              </w:rPr>
            </w:pPr>
          </w:p>
        </w:tc>
        <w:tc>
          <w:tcPr>
            <w:tcW w:w="3151" w:type="dxa"/>
          </w:tcPr>
          <w:p w14:paraId="50BADA82" w14:textId="77777777" w:rsidR="00FB1FDB" w:rsidRPr="00FB1FDB" w:rsidRDefault="00FB1FDB" w:rsidP="00C5746D">
            <w:pPr>
              <w:pStyle w:val="TableParagraph"/>
              <w:spacing w:before="62" w:line="276" w:lineRule="auto"/>
              <w:ind w:right="57"/>
              <w:rPr>
                <w:w w:val="105"/>
                <w:lang w:val="it-IT"/>
              </w:rPr>
            </w:pPr>
            <w:r w:rsidRPr="00FB1FDB">
              <w:rPr>
                <w:w w:val="105"/>
                <w:lang w:val="it-IT"/>
              </w:rPr>
              <w:t xml:space="preserve">I diritti della personalità </w:t>
            </w:r>
            <w:r w:rsidRPr="00FB1FDB">
              <w:rPr>
                <w:w w:val="105"/>
                <w:lang w:val="it-IT"/>
              </w:rPr>
              <w:cr/>
              <w:t>e gli istituti giuridici a</w:t>
            </w:r>
          </w:p>
          <w:p w14:paraId="2B5D9A06" w14:textId="77777777" w:rsidR="00FB1FDB" w:rsidRPr="00FB1FDB" w:rsidRDefault="00FB1FDB" w:rsidP="00FB1FDB">
            <w:pPr>
              <w:pStyle w:val="TableParagraph"/>
              <w:spacing w:before="62" w:line="276" w:lineRule="auto"/>
              <w:ind w:left="57" w:right="57"/>
              <w:rPr>
                <w:w w:val="105"/>
                <w:lang w:val="it-IT"/>
              </w:rPr>
            </w:pPr>
            <w:r w:rsidRPr="00FB1FDB">
              <w:rPr>
                <w:w w:val="105"/>
                <w:lang w:val="it-IT"/>
              </w:rPr>
              <w:t>tutela della persona</w:t>
            </w:r>
          </w:p>
          <w:p w14:paraId="69AA6E9D" w14:textId="0E6D1609" w:rsidR="00FB1FDB" w:rsidRDefault="00FB1FDB" w:rsidP="002A4C94">
            <w:pPr>
              <w:pStyle w:val="TableParagraph"/>
              <w:spacing w:before="62" w:line="276" w:lineRule="auto"/>
              <w:ind w:left="57" w:right="57"/>
              <w:rPr>
                <w:w w:val="105"/>
                <w:lang w:val="it-IT"/>
              </w:rPr>
            </w:pPr>
            <w:r w:rsidRPr="00FB1FDB">
              <w:rPr>
                <w:w w:val="105"/>
                <w:lang w:val="it-IT"/>
              </w:rPr>
              <w:t>fisica.</w:t>
            </w:r>
          </w:p>
          <w:p w14:paraId="02A6CAD3" w14:textId="6B59A8B7" w:rsidR="002A4C94" w:rsidRPr="00842AD0" w:rsidRDefault="002A4C94" w:rsidP="002A4C94">
            <w:pPr>
              <w:pStyle w:val="TableParagraph"/>
              <w:spacing w:before="62" w:line="276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  <w:r w:rsidRPr="00842AD0">
              <w:rPr>
                <w:color w:val="000000" w:themeColor="text1"/>
                <w:w w:val="105"/>
                <w:lang w:val="it-IT"/>
              </w:rPr>
              <w:t>Le persone fisiche e le loro capacità.</w:t>
            </w:r>
          </w:p>
          <w:p w14:paraId="53BFA5AB" w14:textId="1302AC92" w:rsidR="002A4C94" w:rsidRPr="00842AD0" w:rsidRDefault="002A4C94" w:rsidP="002A4C94">
            <w:pPr>
              <w:pStyle w:val="TableParagraph"/>
              <w:spacing w:before="62" w:line="276" w:lineRule="auto"/>
              <w:ind w:left="57" w:right="57"/>
              <w:rPr>
                <w:color w:val="000000" w:themeColor="text1"/>
                <w:w w:val="105"/>
                <w:lang w:val="it-IT"/>
              </w:rPr>
            </w:pPr>
            <w:r w:rsidRPr="00842AD0">
              <w:rPr>
                <w:color w:val="000000" w:themeColor="text1"/>
                <w:w w:val="105"/>
                <w:lang w:val="it-IT"/>
              </w:rPr>
              <w:t>Gli incapaci assoluti, gli incapaci relativi e l’amministrazione di sostegno.</w:t>
            </w:r>
          </w:p>
          <w:p w14:paraId="7A43609E" w14:textId="666BD560" w:rsidR="002A4C94" w:rsidRPr="003B09A9" w:rsidRDefault="002A4C94" w:rsidP="002A4C94">
            <w:pPr>
              <w:pStyle w:val="TableParagraph"/>
              <w:spacing w:before="62" w:line="276" w:lineRule="auto"/>
              <w:ind w:right="57"/>
              <w:rPr>
                <w:w w:val="105"/>
                <w:u w:val="single"/>
                <w:lang w:val="it-IT"/>
              </w:rPr>
            </w:pPr>
            <w:r w:rsidRPr="003B09A9">
              <w:rPr>
                <w:w w:val="105"/>
                <w:u w:val="single"/>
                <w:lang w:val="it-IT"/>
              </w:rPr>
              <w:t>La famiglia nel diritto ed i vincoli familiari.</w:t>
            </w:r>
          </w:p>
          <w:p w14:paraId="33CC8B43" w14:textId="77777777" w:rsidR="00C615FE" w:rsidRPr="003B09A9" w:rsidRDefault="002A4C94" w:rsidP="00C615FE">
            <w:pPr>
              <w:pStyle w:val="TableParagraph"/>
              <w:spacing w:before="62" w:line="276" w:lineRule="auto"/>
              <w:ind w:right="57"/>
              <w:rPr>
                <w:w w:val="105"/>
                <w:u w:val="single"/>
                <w:lang w:val="it-IT"/>
              </w:rPr>
            </w:pPr>
            <w:r w:rsidRPr="003B09A9">
              <w:rPr>
                <w:w w:val="105"/>
                <w:u w:val="single"/>
                <w:lang w:val="it-IT"/>
              </w:rPr>
              <w:t xml:space="preserve"> Il matrimonio, la separazione personale ed il divorzio.</w:t>
            </w:r>
          </w:p>
          <w:p w14:paraId="21F46A3C" w14:textId="62CFA980" w:rsidR="00FB1FDB" w:rsidRPr="003B09A9" w:rsidRDefault="002A4C94" w:rsidP="00C615FE">
            <w:pPr>
              <w:pStyle w:val="TableParagraph"/>
              <w:spacing w:before="62" w:line="276" w:lineRule="auto"/>
              <w:ind w:right="57"/>
              <w:rPr>
                <w:w w:val="105"/>
                <w:lang w:val="it-IT"/>
              </w:rPr>
            </w:pPr>
            <w:r w:rsidRPr="003B09A9">
              <w:rPr>
                <w:w w:val="105"/>
                <w:u w:val="single"/>
                <w:lang w:val="it-IT"/>
              </w:rPr>
              <w:t>La filiazione legittima e</w:t>
            </w:r>
            <w:r w:rsidR="00C615FE" w:rsidRPr="003B09A9">
              <w:rPr>
                <w:w w:val="105"/>
                <w:u w:val="single"/>
                <w:lang w:val="it-IT"/>
              </w:rPr>
              <w:t xml:space="preserve"> nat</w:t>
            </w:r>
            <w:r w:rsidRPr="003B09A9">
              <w:rPr>
                <w:w w:val="105"/>
                <w:u w:val="single"/>
                <w:lang w:val="it-IT"/>
              </w:rPr>
              <w:t>urale e l’istituto dell’adozione</w:t>
            </w:r>
            <w:r w:rsidRPr="003B09A9">
              <w:rPr>
                <w:w w:val="105"/>
                <w:lang w:val="it-IT"/>
              </w:rPr>
              <w:t>.</w:t>
            </w:r>
            <w:r w:rsidR="00152F08" w:rsidRPr="003B09A9">
              <w:t xml:space="preserve"> </w:t>
            </w:r>
          </w:p>
          <w:p w14:paraId="0287781A" w14:textId="77777777" w:rsidR="00842AD0" w:rsidRPr="003B09A9" w:rsidRDefault="00842AD0" w:rsidP="00C615FE">
            <w:pPr>
              <w:pStyle w:val="TableParagraph"/>
              <w:spacing w:before="62" w:line="276" w:lineRule="auto"/>
              <w:ind w:right="57"/>
              <w:rPr>
                <w:color w:val="FF0000"/>
                <w:w w:val="105"/>
                <w:lang w:val="it-IT"/>
              </w:rPr>
            </w:pPr>
            <w:r w:rsidRPr="003B09A9">
              <w:rPr>
                <w:color w:val="FF0000"/>
                <w:w w:val="105"/>
                <w:lang w:val="it-IT"/>
              </w:rPr>
              <w:t>Attività laboratoriale.</w:t>
            </w:r>
          </w:p>
          <w:p w14:paraId="1FEDAFD5" w14:textId="540F3AC0" w:rsidR="00DE246A" w:rsidRPr="00064A77" w:rsidRDefault="00842AD0" w:rsidP="002759DE">
            <w:pPr>
              <w:pStyle w:val="TableParagraph"/>
              <w:spacing w:before="62" w:line="276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  <w:proofErr w:type="spellStart"/>
            <w:r w:rsidRPr="003B09A9">
              <w:rPr>
                <w:color w:val="FF0000"/>
                <w:w w:val="105"/>
                <w:lang w:val="it-IT"/>
              </w:rPr>
              <w:t>Debate</w:t>
            </w:r>
            <w:proofErr w:type="spellEnd"/>
            <w:r w:rsidRPr="003B09A9">
              <w:rPr>
                <w:color w:val="FF0000"/>
                <w:w w:val="105"/>
                <w:lang w:val="it-IT"/>
              </w:rPr>
              <w:t>: Le problematiche familiari che comportano l’allontanamento del minore e l’affidamento alle comunità</w:t>
            </w:r>
          </w:p>
        </w:tc>
        <w:tc>
          <w:tcPr>
            <w:tcW w:w="1869" w:type="dxa"/>
          </w:tcPr>
          <w:p w14:paraId="7C7F3958" w14:textId="77777777" w:rsidR="00B6038C" w:rsidRPr="00064A77" w:rsidRDefault="00B6038C" w:rsidP="00B6038C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</w:p>
          <w:p w14:paraId="48F260E5" w14:textId="77777777" w:rsidR="00AA43F4" w:rsidRPr="002A4C94" w:rsidRDefault="00AA43F4" w:rsidP="00B6038C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</w:p>
          <w:p w14:paraId="157C142D" w14:textId="77777777" w:rsidR="00AA43F4" w:rsidRPr="002A4C94" w:rsidRDefault="00AA43F4" w:rsidP="00B6038C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</w:p>
          <w:p w14:paraId="541EB3CD" w14:textId="77777777" w:rsidR="00AA43F4" w:rsidRPr="002A4C94" w:rsidRDefault="00AA43F4" w:rsidP="00B6038C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</w:p>
          <w:p w14:paraId="0469F7CB" w14:textId="77777777" w:rsidR="00D937C3" w:rsidRPr="002A4C94" w:rsidRDefault="00D937C3" w:rsidP="00D937C3">
            <w:pPr>
              <w:pStyle w:val="TableParagraph"/>
              <w:spacing w:line="252" w:lineRule="auto"/>
              <w:ind w:right="330"/>
              <w:rPr>
                <w:w w:val="105"/>
                <w:lang w:val="it-IT"/>
              </w:rPr>
            </w:pPr>
            <w:r w:rsidRPr="002A4C94">
              <w:rPr>
                <w:w w:val="105"/>
                <w:lang w:val="it-IT"/>
              </w:rPr>
              <w:t>Ottobre</w:t>
            </w:r>
          </w:p>
          <w:p w14:paraId="7053E9A8" w14:textId="77777777" w:rsidR="00D937C3" w:rsidRPr="002A4C94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5E37B3BC" w14:textId="77777777" w:rsidR="00D937C3" w:rsidRPr="002A4C94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19F72E1B" w14:textId="77777777" w:rsidR="00D937C3" w:rsidRPr="002A4C94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3AB0907C" w14:textId="77777777" w:rsidR="00D937C3" w:rsidRPr="002A4C94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22A3B440" w14:textId="77777777" w:rsidR="00D937C3" w:rsidRPr="002A4C94" w:rsidRDefault="00D937C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</w:p>
          <w:p w14:paraId="69B5CF50" w14:textId="6353FAA8" w:rsidR="00064A77" w:rsidRPr="002A4C94" w:rsidRDefault="00AA43F4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lang w:val="it-IT"/>
              </w:rPr>
            </w:pPr>
            <w:r w:rsidRPr="002A4C94">
              <w:rPr>
                <w:w w:val="105"/>
                <w:lang w:val="it-IT"/>
              </w:rPr>
              <w:t>Novembre</w:t>
            </w:r>
            <w:r w:rsidR="005A6D84" w:rsidRPr="002A4C94">
              <w:rPr>
                <w:w w:val="105"/>
                <w:lang w:val="it-IT"/>
              </w:rPr>
              <w:t xml:space="preserve"> </w:t>
            </w:r>
          </w:p>
          <w:p w14:paraId="7EDF24CC" w14:textId="77777777" w:rsidR="00064A77" w:rsidRPr="00064A77" w:rsidRDefault="00064A77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sz w:val="20"/>
                <w:szCs w:val="20"/>
                <w:lang w:val="it-IT"/>
              </w:rPr>
            </w:pPr>
          </w:p>
          <w:p w14:paraId="5193A629" w14:textId="77777777" w:rsidR="004076F3" w:rsidRDefault="004076F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sz w:val="20"/>
                <w:szCs w:val="20"/>
                <w:lang w:val="it-IT"/>
              </w:rPr>
            </w:pPr>
          </w:p>
          <w:p w14:paraId="285A5D12" w14:textId="77777777" w:rsidR="004076F3" w:rsidRDefault="004076F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sz w:val="20"/>
                <w:szCs w:val="20"/>
                <w:lang w:val="it-IT"/>
              </w:rPr>
            </w:pPr>
          </w:p>
          <w:p w14:paraId="2DB13DC7" w14:textId="77777777" w:rsidR="004076F3" w:rsidRDefault="004076F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sz w:val="20"/>
                <w:szCs w:val="20"/>
                <w:lang w:val="it-IT"/>
              </w:rPr>
            </w:pPr>
          </w:p>
          <w:p w14:paraId="039BC4A7" w14:textId="77777777" w:rsidR="004076F3" w:rsidRDefault="004076F3" w:rsidP="00AA43F4">
            <w:pPr>
              <w:pStyle w:val="TableParagraph"/>
              <w:spacing w:line="252" w:lineRule="auto"/>
              <w:ind w:right="412"/>
              <w:jc w:val="both"/>
              <w:rPr>
                <w:w w:val="105"/>
                <w:sz w:val="20"/>
                <w:szCs w:val="20"/>
                <w:lang w:val="it-IT"/>
              </w:rPr>
            </w:pPr>
          </w:p>
          <w:p w14:paraId="09D3E77B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2163FEA0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142C08A9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7854E846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6C5FBE10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300B56BD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3E0B4BEE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526CB6F0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2FB2E7FC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7D7A7D5E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5F2882A5" w14:textId="77777777" w:rsidR="007808C0" w:rsidRPr="00064A77" w:rsidRDefault="007808C0" w:rsidP="00061B6B">
            <w:pPr>
              <w:pStyle w:val="TableParagraph"/>
              <w:spacing w:line="252" w:lineRule="auto"/>
              <w:ind w:right="412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3028EBC1" w14:textId="77777777" w:rsidR="007808C0" w:rsidRPr="00064A77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14:paraId="2CE90F99" w14:textId="77777777" w:rsidR="007808C0" w:rsidRPr="00064A77" w:rsidRDefault="007808C0" w:rsidP="00061B6B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04083B2D" w14:textId="77777777" w:rsidR="007808C0" w:rsidRPr="00064A77" w:rsidRDefault="007808C0" w:rsidP="00061B6B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4AD2D19D" w14:textId="77777777" w:rsidR="007808C0" w:rsidRPr="00064A77" w:rsidRDefault="007808C0" w:rsidP="00061B6B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14C04A95" w14:textId="77777777" w:rsidR="007808C0" w:rsidRPr="00064A77" w:rsidRDefault="007808C0" w:rsidP="00061B6B">
            <w:pPr>
              <w:jc w:val="right"/>
              <w:rPr>
                <w:sz w:val="20"/>
                <w:szCs w:val="20"/>
                <w:lang w:val="it-IT"/>
              </w:rPr>
            </w:pPr>
          </w:p>
          <w:p w14:paraId="2FF9E1BD" w14:textId="77777777" w:rsidR="007808C0" w:rsidRPr="00064A77" w:rsidRDefault="007808C0" w:rsidP="00061B6B">
            <w:pPr>
              <w:jc w:val="right"/>
              <w:rPr>
                <w:sz w:val="20"/>
                <w:szCs w:val="20"/>
                <w:lang w:val="it-IT"/>
              </w:rPr>
            </w:pPr>
          </w:p>
        </w:tc>
      </w:tr>
    </w:tbl>
    <w:p w14:paraId="1947F80E" w14:textId="77777777" w:rsidR="00ED5097" w:rsidRDefault="00ED5097"/>
    <w:p w14:paraId="01F789F8" w14:textId="77777777" w:rsidR="003B09A9" w:rsidRDefault="003B09A9" w:rsidP="00DA6D37">
      <w:pPr>
        <w:jc w:val="center"/>
        <w:rPr>
          <w:b/>
        </w:rPr>
      </w:pPr>
    </w:p>
    <w:p w14:paraId="631AE8E8" w14:textId="77777777" w:rsidR="003B09A9" w:rsidRDefault="003B09A9" w:rsidP="00DA6D37">
      <w:pPr>
        <w:jc w:val="center"/>
        <w:rPr>
          <w:b/>
        </w:rPr>
      </w:pPr>
    </w:p>
    <w:p w14:paraId="5242A48B" w14:textId="77777777" w:rsidR="003B09A9" w:rsidRDefault="003B09A9" w:rsidP="00DA6D37">
      <w:pPr>
        <w:jc w:val="center"/>
        <w:rPr>
          <w:b/>
        </w:rPr>
      </w:pPr>
    </w:p>
    <w:p w14:paraId="62F6CF71" w14:textId="77777777" w:rsidR="003B09A9" w:rsidRDefault="003B09A9" w:rsidP="00D86022">
      <w:pPr>
        <w:rPr>
          <w:b/>
        </w:rPr>
      </w:pPr>
    </w:p>
    <w:p w14:paraId="3C7A296E" w14:textId="77777777" w:rsidR="003B09A9" w:rsidRDefault="003B09A9" w:rsidP="00DA6D37">
      <w:pPr>
        <w:jc w:val="center"/>
        <w:rPr>
          <w:b/>
        </w:rPr>
      </w:pPr>
    </w:p>
    <w:p w14:paraId="142D4A4D" w14:textId="77777777" w:rsidR="003B09A9" w:rsidRDefault="003B09A9" w:rsidP="00DA6D37">
      <w:pPr>
        <w:jc w:val="center"/>
        <w:rPr>
          <w:b/>
        </w:rPr>
      </w:pPr>
    </w:p>
    <w:p w14:paraId="0A1CC597" w14:textId="099CC813" w:rsidR="003B09A9" w:rsidRDefault="003B09A9" w:rsidP="00DA6D37">
      <w:pPr>
        <w:jc w:val="center"/>
        <w:rPr>
          <w:b/>
        </w:rPr>
      </w:pPr>
    </w:p>
    <w:p w14:paraId="5EB43547" w14:textId="426CBD5C" w:rsidR="002759DE" w:rsidRDefault="002759DE" w:rsidP="00DA6D37">
      <w:pPr>
        <w:jc w:val="center"/>
        <w:rPr>
          <w:b/>
        </w:rPr>
      </w:pPr>
    </w:p>
    <w:p w14:paraId="60A940B8" w14:textId="77777777" w:rsidR="002759DE" w:rsidRDefault="002759DE" w:rsidP="00DA6D37">
      <w:pPr>
        <w:jc w:val="center"/>
        <w:rPr>
          <w:b/>
        </w:rPr>
      </w:pPr>
    </w:p>
    <w:p w14:paraId="3FAF9C7A" w14:textId="288825BE" w:rsidR="005233E3" w:rsidRDefault="00ED5097" w:rsidP="00DA6D37">
      <w:pPr>
        <w:jc w:val="center"/>
        <w:rPr>
          <w:b/>
        </w:rPr>
      </w:pPr>
      <w:r w:rsidRPr="00ED5097">
        <w:rPr>
          <w:b/>
        </w:rPr>
        <w:t>I   QUADRIMESTRE</w:t>
      </w:r>
    </w:p>
    <w:p w14:paraId="4F12B7E8" w14:textId="77777777" w:rsidR="00ED5097" w:rsidRPr="00ED5097" w:rsidRDefault="00ED5097" w:rsidP="00DA6D37">
      <w:pPr>
        <w:jc w:val="both"/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1C2612FB" w14:textId="0CCC8D18" w:rsidR="00ED5097" w:rsidRPr="00ED5097" w:rsidRDefault="005233E3" w:rsidP="00ED5097">
      <w:pPr>
        <w:rPr>
          <w:b/>
        </w:rPr>
      </w:pPr>
      <w:r>
        <w:rPr>
          <w:b/>
        </w:rPr>
        <w:t xml:space="preserve"> </w:t>
      </w:r>
      <w:r w:rsidR="00132AF8" w:rsidRPr="00132AF8">
        <w:rPr>
          <w:b/>
        </w:rPr>
        <w:t>MODULO N. 2</w:t>
      </w:r>
      <w:r w:rsidR="00132AF8" w:rsidRPr="00F807DC">
        <w:rPr>
          <w:b/>
          <w:sz w:val="24"/>
          <w:szCs w:val="24"/>
        </w:rPr>
        <w:t xml:space="preserve">: </w:t>
      </w:r>
      <w:r w:rsidR="00F807DC" w:rsidRPr="00F807DC">
        <w:rPr>
          <w:b/>
          <w:sz w:val="24"/>
          <w:szCs w:val="24"/>
        </w:rPr>
        <w:t>La legislazione sociale e il rapporto di lavoro</w:t>
      </w:r>
    </w:p>
    <w:p w14:paraId="7BB2D689" w14:textId="6991C2B7" w:rsidR="00ED5097" w:rsidRDefault="00ED5097" w:rsidP="00ED5097"/>
    <w:p w14:paraId="17E7D3F4" w14:textId="33BAF994" w:rsidR="000F24E4" w:rsidRDefault="000F24E4" w:rsidP="00ED509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3"/>
        <w:gridCol w:w="3236"/>
        <w:gridCol w:w="3827"/>
        <w:gridCol w:w="1440"/>
      </w:tblGrid>
      <w:tr w:rsidR="000F24E4" w14:paraId="216ABAB8" w14:textId="77777777" w:rsidTr="00845538">
        <w:tc>
          <w:tcPr>
            <w:tcW w:w="2713" w:type="dxa"/>
          </w:tcPr>
          <w:p w14:paraId="3A1C003B" w14:textId="77777777" w:rsidR="000F24E4" w:rsidRPr="007808C0" w:rsidRDefault="000F24E4" w:rsidP="000F24E4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5F41BC96" w14:textId="77777777" w:rsidR="000F24E4" w:rsidRDefault="000F24E4" w:rsidP="000F24E4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  <w:p w14:paraId="429369C3" w14:textId="77777777" w:rsidR="000F24E4" w:rsidRDefault="000F24E4" w:rsidP="000F24E4"/>
        </w:tc>
        <w:tc>
          <w:tcPr>
            <w:tcW w:w="3236" w:type="dxa"/>
            <w:vAlign w:val="bottom"/>
          </w:tcPr>
          <w:p w14:paraId="77ECA892" w14:textId="77777777" w:rsidR="000F24E4" w:rsidRDefault="000F24E4" w:rsidP="000F24E4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14:paraId="2C4D3AE7" w14:textId="77777777" w:rsidR="000F24E4" w:rsidRDefault="000F24E4" w:rsidP="000F24E4"/>
        </w:tc>
        <w:tc>
          <w:tcPr>
            <w:tcW w:w="3827" w:type="dxa"/>
            <w:vAlign w:val="bottom"/>
          </w:tcPr>
          <w:p w14:paraId="4D0BE053" w14:textId="77777777" w:rsidR="000F24E4" w:rsidRDefault="000F24E4" w:rsidP="000F24E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  <w:p w14:paraId="29D97A53" w14:textId="77777777" w:rsidR="000F24E4" w:rsidRDefault="000F24E4" w:rsidP="000F24E4"/>
        </w:tc>
        <w:tc>
          <w:tcPr>
            <w:tcW w:w="1440" w:type="dxa"/>
            <w:vAlign w:val="bottom"/>
          </w:tcPr>
          <w:p w14:paraId="5BA9B095" w14:textId="77777777" w:rsidR="000F24E4" w:rsidRDefault="000F24E4" w:rsidP="000F24E4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  <w:p w14:paraId="173683CB" w14:textId="77777777" w:rsidR="000F24E4" w:rsidRDefault="000F24E4" w:rsidP="000F24E4"/>
        </w:tc>
      </w:tr>
      <w:tr w:rsidR="000F24E4" w14:paraId="76AE323C" w14:textId="77777777" w:rsidTr="00845538">
        <w:tc>
          <w:tcPr>
            <w:tcW w:w="2713" w:type="dxa"/>
          </w:tcPr>
          <w:p w14:paraId="2EC3E77C" w14:textId="77777777" w:rsidR="000F24E4" w:rsidRDefault="000F24E4" w:rsidP="000F24E4">
            <w:r>
              <w:t>Curare l’allestimento dell’ambiente di vita della persona in difficoltà con riferimento alle misure per la salvaguardia della sua sicurezza e incolumità</w:t>
            </w:r>
          </w:p>
          <w:p w14:paraId="514956A5" w14:textId="77777777" w:rsidR="000F24E4" w:rsidRDefault="000F24E4" w:rsidP="000F24E4"/>
          <w:p w14:paraId="058DE6D7" w14:textId="77777777" w:rsidR="000F24E4" w:rsidRDefault="000F24E4" w:rsidP="000F24E4"/>
          <w:p w14:paraId="2FDD72FD" w14:textId="77777777" w:rsidR="000F24E4" w:rsidRDefault="000F24E4" w:rsidP="000F24E4">
            <w:r>
              <w:t>Realizzare, in collaborazione con altre figure professionali, azioni a sostegno e a tutela della persona</w:t>
            </w:r>
          </w:p>
          <w:p w14:paraId="5D91262E" w14:textId="77777777" w:rsidR="000F24E4" w:rsidRDefault="000F24E4" w:rsidP="000F24E4">
            <w:r>
              <w:t>con fragilità e/o disabilità e della sua famiglia, per favorire l’integrazione e migliorare o salvaguardare la qualità della vita</w:t>
            </w:r>
          </w:p>
          <w:p w14:paraId="24729D7C" w14:textId="77777777" w:rsidR="000F24E4" w:rsidRDefault="000F24E4" w:rsidP="000F24E4"/>
          <w:p w14:paraId="5C1071AA" w14:textId="77777777" w:rsidR="000F24E4" w:rsidRDefault="000F24E4" w:rsidP="000F24E4"/>
          <w:p w14:paraId="6283EA5A" w14:textId="435B088C" w:rsidR="000F24E4" w:rsidRDefault="00845538" w:rsidP="000F24E4">
            <w:r>
              <w:t>C</w:t>
            </w:r>
            <w:r w:rsidR="000F24E4">
              <w:t xml:space="preserve">ollaborare alla realizzazione degli obiettivi di gruppi di lavoro e di équipe multi-professionali in diversi contesti </w:t>
            </w:r>
          </w:p>
          <w:p w14:paraId="79C27022" w14:textId="77777777" w:rsidR="000F24E4" w:rsidRDefault="000F24E4" w:rsidP="000F24E4"/>
          <w:p w14:paraId="5A23A73D" w14:textId="77777777" w:rsidR="000F24E4" w:rsidRDefault="000F24E4" w:rsidP="000F24E4">
            <w:r>
              <w:t>Programmare azioni per soddisfare i bisogni e favorire condizioni di benessere del bambino, persone con disabilità, anziani</w:t>
            </w:r>
          </w:p>
          <w:p w14:paraId="661E6C9C" w14:textId="77777777" w:rsidR="00C5746D" w:rsidRDefault="00C5746D" w:rsidP="000F24E4"/>
          <w:p w14:paraId="12477173" w14:textId="77777777" w:rsidR="00C5746D" w:rsidRDefault="00C5746D" w:rsidP="000F24E4"/>
          <w:p w14:paraId="5130F60A" w14:textId="77777777" w:rsidR="00C5746D" w:rsidRDefault="00C5746D" w:rsidP="000F24E4"/>
          <w:p w14:paraId="7FE52B43" w14:textId="77777777" w:rsidR="00C5746D" w:rsidRDefault="00C5746D" w:rsidP="000F24E4"/>
          <w:p w14:paraId="0FC97E50" w14:textId="77777777" w:rsidR="00C5746D" w:rsidRDefault="00C5746D" w:rsidP="000F24E4"/>
          <w:p w14:paraId="1689F29F" w14:textId="15B9B10A" w:rsidR="00C5746D" w:rsidRDefault="00C5746D" w:rsidP="000F24E4"/>
        </w:tc>
        <w:tc>
          <w:tcPr>
            <w:tcW w:w="3236" w:type="dxa"/>
          </w:tcPr>
          <w:p w14:paraId="53402FCD" w14:textId="77777777" w:rsidR="000F24E4" w:rsidRDefault="000F24E4" w:rsidP="000F24E4">
            <w:r>
              <w:t xml:space="preserve">Saper individuare I soggetti attivi e passivi della legislazione sociale </w:t>
            </w:r>
          </w:p>
          <w:p w14:paraId="60769E6B" w14:textId="77777777" w:rsidR="000F24E4" w:rsidRDefault="000F24E4" w:rsidP="000F24E4"/>
          <w:p w14:paraId="41A84BA2" w14:textId="77777777" w:rsidR="000F24E4" w:rsidRDefault="000F24E4" w:rsidP="000F24E4">
            <w:r>
              <w:t>Saper distinguere il lavoro subordinato da quello autonomo</w:t>
            </w:r>
          </w:p>
          <w:p w14:paraId="706A5ABE" w14:textId="77777777" w:rsidR="000F24E4" w:rsidRDefault="000F24E4" w:rsidP="000F24E4"/>
          <w:p w14:paraId="3B282382" w14:textId="77777777" w:rsidR="000F24E4" w:rsidRDefault="000F24E4" w:rsidP="000F24E4">
            <w:r>
              <w:t>Saper individuare I requisiti di età e di istruzione per l’accesso al lavoro</w:t>
            </w:r>
          </w:p>
          <w:p w14:paraId="0DE70F11" w14:textId="77777777" w:rsidR="000F24E4" w:rsidRDefault="000F24E4" w:rsidP="000F24E4"/>
          <w:p w14:paraId="7439B4AC" w14:textId="3C6F8912" w:rsidR="000F24E4" w:rsidRDefault="000F24E4" w:rsidP="000F24E4">
            <w:r>
              <w:t>Saper individuare i</w:t>
            </w:r>
            <w:r w:rsidR="00845538">
              <w:t xml:space="preserve"> </w:t>
            </w:r>
            <w:r>
              <w:t>soggetti che, per le loro caratteristiche o condizioni personali, che si trovano ad essere bisognosi di protezione</w:t>
            </w:r>
          </w:p>
          <w:p w14:paraId="64D51ED9" w14:textId="77777777" w:rsidR="000F24E4" w:rsidRDefault="000F24E4" w:rsidP="000F24E4"/>
          <w:p w14:paraId="5F0D481E" w14:textId="77777777" w:rsidR="000F24E4" w:rsidRDefault="000F24E4" w:rsidP="000F24E4">
            <w:r>
              <w:t>Saper riconoscere I bisogni economici e non</w:t>
            </w:r>
          </w:p>
          <w:p w14:paraId="1B948636" w14:textId="77777777" w:rsidR="000F24E4" w:rsidRDefault="000F24E4" w:rsidP="000F24E4"/>
          <w:p w14:paraId="2BED7AE5" w14:textId="77777777" w:rsidR="000F24E4" w:rsidRDefault="000F24E4" w:rsidP="000F24E4">
            <w:r>
              <w:t>Saper individuare le diverse categorie di beni</w:t>
            </w:r>
          </w:p>
          <w:p w14:paraId="452D8611" w14:textId="77777777" w:rsidR="000F24E4" w:rsidRDefault="000F24E4" w:rsidP="000F24E4"/>
        </w:tc>
        <w:tc>
          <w:tcPr>
            <w:tcW w:w="3827" w:type="dxa"/>
          </w:tcPr>
          <w:p w14:paraId="709155AD" w14:textId="77777777" w:rsidR="000F24E4" w:rsidRDefault="000F24E4" w:rsidP="000F24E4">
            <w:r>
              <w:t>La legislazione sociale: evoluzione storica, caratteri fondamentali, fonti e soggetti.</w:t>
            </w:r>
          </w:p>
          <w:p w14:paraId="1290B95F" w14:textId="77777777" w:rsidR="000F24E4" w:rsidRDefault="000F24E4" w:rsidP="000F24E4"/>
          <w:p w14:paraId="55243E2A" w14:textId="77777777" w:rsidR="000F24E4" w:rsidRDefault="000F24E4" w:rsidP="000F24E4">
            <w:r>
              <w:t xml:space="preserve"> I diritti sindacali</w:t>
            </w:r>
          </w:p>
          <w:p w14:paraId="6A71A420" w14:textId="77777777" w:rsidR="000F24E4" w:rsidRDefault="000F24E4" w:rsidP="000F24E4"/>
          <w:p w14:paraId="24B25BC8" w14:textId="626F2395" w:rsidR="000F24E4" w:rsidRDefault="000F24E4" w:rsidP="000F24E4">
            <w:r>
              <w:t>La legislazione sociale del lavoro e la tutela del contraente debole</w:t>
            </w:r>
          </w:p>
          <w:p w14:paraId="5CB508C8" w14:textId="77777777" w:rsidR="00962546" w:rsidRDefault="00962546" w:rsidP="000F24E4"/>
          <w:p w14:paraId="7E9F7CFD" w14:textId="435DBCA4" w:rsidR="00962546" w:rsidRDefault="000B3609" w:rsidP="00962546">
            <w:r>
              <w:t>Integrazione lavorativa e la protezione del contraente debole</w:t>
            </w:r>
          </w:p>
          <w:p w14:paraId="478AE0E8" w14:textId="534318CB" w:rsidR="00962546" w:rsidRDefault="00962546" w:rsidP="00962546"/>
          <w:p w14:paraId="501AF8DD" w14:textId="35CA1D50" w:rsidR="00E0623F" w:rsidRDefault="00E0623F" w:rsidP="00962546"/>
          <w:p w14:paraId="25D3568A" w14:textId="2C259564" w:rsidR="00E0623F" w:rsidRDefault="00E0623F" w:rsidP="00962546">
            <w:r>
              <w:t>Tutela della privacy e della sicurezza sui luoghi di lavoro</w:t>
            </w:r>
          </w:p>
          <w:p w14:paraId="38E0DCA5" w14:textId="77777777" w:rsidR="00E0623F" w:rsidRDefault="00E0623F" w:rsidP="00962546"/>
          <w:p w14:paraId="41692354" w14:textId="5DD68568" w:rsidR="00962546" w:rsidRDefault="00962546" w:rsidP="00962546">
            <w:r>
              <w:t xml:space="preserve"> </w:t>
            </w:r>
          </w:p>
          <w:p w14:paraId="36F2F83B" w14:textId="77777777" w:rsidR="000F24E4" w:rsidRDefault="000F24E4" w:rsidP="000F24E4">
            <w:r>
              <w:t>Le tutele fondamentali del lavoro minorile e di quello femminile</w:t>
            </w:r>
          </w:p>
          <w:p w14:paraId="7AEA1621" w14:textId="77777777" w:rsidR="00C5746D" w:rsidRDefault="00C5746D" w:rsidP="000F24E4"/>
          <w:p w14:paraId="1AA7CECE" w14:textId="61A7BC27" w:rsidR="00046E5B" w:rsidRDefault="00046E5B" w:rsidP="000F24E4">
            <w:r>
              <w:t>Economia sociale</w:t>
            </w:r>
          </w:p>
          <w:p w14:paraId="391568DA" w14:textId="77777777" w:rsidR="000F24E4" w:rsidRDefault="000F24E4" w:rsidP="000F24E4"/>
          <w:p w14:paraId="05643F54" w14:textId="77777777" w:rsidR="000F24E4" w:rsidRDefault="000F24E4" w:rsidP="000F24E4">
            <w:r>
              <w:t>I bisogni umani e la loro tipologia.</w:t>
            </w:r>
          </w:p>
          <w:p w14:paraId="71DE1B9B" w14:textId="45B46315" w:rsidR="000F24E4" w:rsidRDefault="000F24E4" w:rsidP="000F24E4">
            <w:r>
              <w:t>La valutazione dei bisogni</w:t>
            </w:r>
          </w:p>
          <w:p w14:paraId="70D5FBF2" w14:textId="77777777" w:rsidR="000F24E4" w:rsidRDefault="000F24E4" w:rsidP="000F24E4">
            <w:r>
              <w:t>le tipologie di beni economici</w:t>
            </w:r>
          </w:p>
          <w:p w14:paraId="5C2F6FD1" w14:textId="77777777" w:rsidR="000F24E4" w:rsidRDefault="000F24E4" w:rsidP="000F24E4"/>
          <w:p w14:paraId="22E19D56" w14:textId="77777777" w:rsidR="000F24E4" w:rsidRDefault="000F24E4" w:rsidP="000F24E4"/>
          <w:p w14:paraId="445DC21C" w14:textId="77777777" w:rsidR="000F24E4" w:rsidRDefault="000F24E4" w:rsidP="000F24E4"/>
          <w:p w14:paraId="5BEC8C27" w14:textId="77777777" w:rsidR="000F24E4" w:rsidRDefault="000F24E4" w:rsidP="000F24E4"/>
          <w:p w14:paraId="1CC9A829" w14:textId="77777777" w:rsidR="000F24E4" w:rsidRDefault="000F24E4" w:rsidP="000F24E4"/>
          <w:p w14:paraId="7F44E743" w14:textId="77777777" w:rsidR="000F24E4" w:rsidRDefault="000F24E4" w:rsidP="000F24E4"/>
          <w:p w14:paraId="1168E24A" w14:textId="77777777" w:rsidR="000F24E4" w:rsidRDefault="000F24E4" w:rsidP="000F24E4"/>
          <w:p w14:paraId="7FBDE88D" w14:textId="77777777" w:rsidR="000F24E4" w:rsidRDefault="000F24E4" w:rsidP="000F24E4"/>
          <w:p w14:paraId="7E7D1EE0" w14:textId="77777777" w:rsidR="000F24E4" w:rsidRDefault="000F24E4" w:rsidP="000F24E4"/>
        </w:tc>
        <w:tc>
          <w:tcPr>
            <w:tcW w:w="1440" w:type="dxa"/>
          </w:tcPr>
          <w:p w14:paraId="1A99F01A" w14:textId="77777777" w:rsidR="000F24E4" w:rsidRDefault="000F24E4" w:rsidP="000F24E4">
            <w:r>
              <w:t>Dicembre</w:t>
            </w:r>
          </w:p>
          <w:p w14:paraId="1E9CC76D" w14:textId="77777777" w:rsidR="000F24E4" w:rsidRDefault="000F24E4" w:rsidP="000F24E4"/>
          <w:p w14:paraId="7F9B59FD" w14:textId="77777777" w:rsidR="000F24E4" w:rsidRDefault="000F24E4" w:rsidP="000F24E4"/>
          <w:p w14:paraId="05D8445C" w14:textId="77777777" w:rsidR="000F24E4" w:rsidRDefault="000F24E4" w:rsidP="000F24E4"/>
          <w:p w14:paraId="54C3443A" w14:textId="77777777" w:rsidR="000F24E4" w:rsidRDefault="000F24E4" w:rsidP="000F24E4"/>
          <w:p w14:paraId="621D57DC" w14:textId="77777777" w:rsidR="000F24E4" w:rsidRDefault="000F24E4" w:rsidP="000F24E4"/>
          <w:p w14:paraId="1AC07741" w14:textId="77777777" w:rsidR="000F24E4" w:rsidRDefault="000F24E4" w:rsidP="000F24E4"/>
          <w:p w14:paraId="64ABB467" w14:textId="77777777" w:rsidR="000F24E4" w:rsidRDefault="000F24E4" w:rsidP="000F24E4"/>
          <w:p w14:paraId="2A34D1AC" w14:textId="77777777" w:rsidR="000F24E4" w:rsidRDefault="000F24E4" w:rsidP="000F24E4"/>
          <w:p w14:paraId="475C8FCC" w14:textId="77777777" w:rsidR="000F24E4" w:rsidRDefault="000F24E4" w:rsidP="000F24E4"/>
          <w:p w14:paraId="4505568E" w14:textId="77777777" w:rsidR="000F24E4" w:rsidRDefault="000F24E4" w:rsidP="000F24E4"/>
          <w:p w14:paraId="78D6706E" w14:textId="77777777" w:rsidR="000F24E4" w:rsidRDefault="000F24E4" w:rsidP="000F24E4"/>
          <w:p w14:paraId="55A42CE9" w14:textId="77777777" w:rsidR="000F24E4" w:rsidRDefault="000F24E4" w:rsidP="000F24E4"/>
          <w:p w14:paraId="165BD7B7" w14:textId="77777777" w:rsidR="000F24E4" w:rsidRDefault="000F24E4" w:rsidP="000F24E4"/>
          <w:p w14:paraId="5C6F3EA0" w14:textId="77777777" w:rsidR="000F24E4" w:rsidRDefault="000F24E4" w:rsidP="000F24E4">
            <w:r>
              <w:t>Gennaio</w:t>
            </w:r>
          </w:p>
          <w:p w14:paraId="21167C60" w14:textId="77777777" w:rsidR="000F24E4" w:rsidRDefault="000F24E4" w:rsidP="000F24E4"/>
        </w:tc>
      </w:tr>
    </w:tbl>
    <w:p w14:paraId="0BF0DD43" w14:textId="77777777" w:rsidR="00ED5097" w:rsidRDefault="00ED5097" w:rsidP="00ED5097"/>
    <w:p w14:paraId="32650E76" w14:textId="77777777" w:rsidR="00ED5097" w:rsidRDefault="00ED5097" w:rsidP="00ED5097"/>
    <w:p w14:paraId="69E88467" w14:textId="77777777" w:rsidR="00ED5097" w:rsidRDefault="00ED5097"/>
    <w:p w14:paraId="182C64D2" w14:textId="77777777" w:rsidR="00ED5097" w:rsidRDefault="00ED5097"/>
    <w:p w14:paraId="7A249A5C" w14:textId="77777777" w:rsidR="00ED5097" w:rsidRDefault="00ED5097"/>
    <w:p w14:paraId="6942C5F6" w14:textId="77777777" w:rsidR="00ED5097" w:rsidRDefault="00ED5097"/>
    <w:p w14:paraId="7A1397FF" w14:textId="15992DEE" w:rsidR="00845538" w:rsidRDefault="00ED5097" w:rsidP="00ED5097">
      <w:pPr>
        <w:rPr>
          <w:b/>
        </w:rPr>
      </w:pPr>
      <w:r>
        <w:rPr>
          <w:b/>
        </w:rPr>
        <w:t xml:space="preserve">                                     </w:t>
      </w:r>
    </w:p>
    <w:p w14:paraId="3083B2D1" w14:textId="476FCDF9" w:rsidR="00D14CC8" w:rsidRDefault="00D14CC8" w:rsidP="00ED5097">
      <w:pPr>
        <w:rPr>
          <w:b/>
        </w:rPr>
      </w:pPr>
    </w:p>
    <w:p w14:paraId="273D9F54" w14:textId="02161324" w:rsidR="00D14CC8" w:rsidRDefault="00D14CC8" w:rsidP="00ED5097">
      <w:pPr>
        <w:rPr>
          <w:b/>
        </w:rPr>
      </w:pPr>
    </w:p>
    <w:p w14:paraId="23E8F358" w14:textId="3ACC3157" w:rsidR="00D14CC8" w:rsidRDefault="00D14CC8" w:rsidP="00ED5097">
      <w:pPr>
        <w:rPr>
          <w:b/>
        </w:rPr>
      </w:pPr>
    </w:p>
    <w:p w14:paraId="468DB431" w14:textId="4546909F" w:rsidR="00D14CC8" w:rsidRDefault="00D14CC8" w:rsidP="00ED5097">
      <w:pPr>
        <w:rPr>
          <w:b/>
        </w:rPr>
      </w:pPr>
    </w:p>
    <w:p w14:paraId="3F26EEEA" w14:textId="53A867F7" w:rsidR="00D14CC8" w:rsidRDefault="00D14CC8" w:rsidP="00ED5097">
      <w:pPr>
        <w:rPr>
          <w:b/>
        </w:rPr>
      </w:pPr>
    </w:p>
    <w:p w14:paraId="7EA94A37" w14:textId="3F9117DE" w:rsidR="00D14CC8" w:rsidRDefault="00D14CC8" w:rsidP="00ED5097">
      <w:pPr>
        <w:rPr>
          <w:b/>
        </w:rPr>
      </w:pPr>
    </w:p>
    <w:p w14:paraId="3C4D6B1A" w14:textId="01129AEB" w:rsidR="00D14CC8" w:rsidRDefault="00D14CC8" w:rsidP="00ED5097">
      <w:pPr>
        <w:rPr>
          <w:b/>
        </w:rPr>
      </w:pPr>
    </w:p>
    <w:p w14:paraId="41CDCE03" w14:textId="77777777" w:rsidR="00D14CC8" w:rsidRDefault="00D14CC8" w:rsidP="00ED5097">
      <w:pPr>
        <w:rPr>
          <w:b/>
        </w:rPr>
      </w:pPr>
    </w:p>
    <w:p w14:paraId="1B479A6E" w14:textId="77777777" w:rsidR="00212BBB" w:rsidRDefault="00212BBB" w:rsidP="00ED5097">
      <w:pPr>
        <w:rPr>
          <w:b/>
        </w:rPr>
      </w:pPr>
    </w:p>
    <w:p w14:paraId="77155112" w14:textId="77777777" w:rsidR="005233E3" w:rsidRDefault="00ED5097" w:rsidP="00F96CD9">
      <w:pPr>
        <w:jc w:val="center"/>
        <w:rPr>
          <w:b/>
        </w:rPr>
      </w:pPr>
      <w:proofErr w:type="gramStart"/>
      <w:r>
        <w:rPr>
          <w:b/>
        </w:rPr>
        <w:t>II</w:t>
      </w:r>
      <w:r w:rsidRPr="00ED5097">
        <w:rPr>
          <w:b/>
        </w:rPr>
        <w:t xml:space="preserve">  QUADRIMESTRE</w:t>
      </w:r>
      <w:proofErr w:type="gramEnd"/>
    </w:p>
    <w:p w14:paraId="07D4115C" w14:textId="77777777" w:rsidR="00ED5097" w:rsidRPr="00ED5097" w:rsidRDefault="00ED5097" w:rsidP="00F96CD9">
      <w:pPr>
        <w:jc w:val="center"/>
        <w:rPr>
          <w:b/>
        </w:rPr>
      </w:pPr>
    </w:p>
    <w:p w14:paraId="46C633EB" w14:textId="1D119203" w:rsidR="00064A77" w:rsidRDefault="00ED5097" w:rsidP="00ED5097">
      <w:r>
        <w:t xml:space="preserve"> </w:t>
      </w:r>
      <w:r>
        <w:rPr>
          <w:b/>
        </w:rPr>
        <w:t xml:space="preserve">MODULO    </w:t>
      </w:r>
      <w:proofErr w:type="gramStart"/>
      <w:r>
        <w:rPr>
          <w:b/>
        </w:rPr>
        <w:t>3</w:t>
      </w:r>
      <w:r w:rsidR="005233E3">
        <w:rPr>
          <w:b/>
        </w:rPr>
        <w:t>:</w:t>
      </w:r>
      <w:r w:rsidR="00064A77">
        <w:rPr>
          <w:b/>
        </w:rPr>
        <w:t xml:space="preserve"> </w:t>
      </w:r>
      <w:r w:rsidR="005233E3">
        <w:rPr>
          <w:b/>
        </w:rPr>
        <w:t xml:space="preserve"> </w:t>
      </w:r>
      <w:r w:rsidR="00C6356A">
        <w:rPr>
          <w:b/>
        </w:rPr>
        <w:t>I</w:t>
      </w:r>
      <w:r w:rsidR="004B5E41">
        <w:rPr>
          <w:b/>
        </w:rPr>
        <w:t>l</w:t>
      </w:r>
      <w:proofErr w:type="gramEnd"/>
      <w:r w:rsidR="004B5E41">
        <w:rPr>
          <w:b/>
        </w:rPr>
        <w:t xml:space="preserve"> sistema della sicurezza sociale</w:t>
      </w:r>
    </w:p>
    <w:tbl>
      <w:tblPr>
        <w:tblStyle w:val="TableNormal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77"/>
        <w:gridCol w:w="2976"/>
        <w:gridCol w:w="1276"/>
      </w:tblGrid>
      <w:tr w:rsidR="007808C0" w14:paraId="7678E477" w14:textId="77777777" w:rsidTr="004B5E41">
        <w:trPr>
          <w:trHeight w:val="431"/>
          <w:jc w:val="center"/>
        </w:trPr>
        <w:tc>
          <w:tcPr>
            <w:tcW w:w="3114" w:type="dxa"/>
          </w:tcPr>
          <w:p w14:paraId="3CC28D6C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0EB833EA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7" w:type="dxa"/>
            <w:vAlign w:val="bottom"/>
          </w:tcPr>
          <w:p w14:paraId="4BAC5D04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976" w:type="dxa"/>
            <w:vAlign w:val="bottom"/>
          </w:tcPr>
          <w:p w14:paraId="2E794775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276" w:type="dxa"/>
            <w:vAlign w:val="bottom"/>
          </w:tcPr>
          <w:p w14:paraId="7DB727A5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2D6395F9" w14:textId="77777777" w:rsidTr="004B5E41">
        <w:trPr>
          <w:trHeight w:val="10714"/>
          <w:jc w:val="center"/>
        </w:trPr>
        <w:tc>
          <w:tcPr>
            <w:tcW w:w="3114" w:type="dxa"/>
          </w:tcPr>
          <w:p w14:paraId="3E0257BC" w14:textId="77777777" w:rsidR="00B864D3" w:rsidRDefault="00B864D3" w:rsidP="00B864D3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24"/>
                <w:szCs w:val="24"/>
              </w:rPr>
            </w:pPr>
          </w:p>
          <w:p w14:paraId="4837C9A8" w14:textId="77777777" w:rsidR="00705116" w:rsidRPr="00705116" w:rsidRDefault="00705116" w:rsidP="00705116">
            <w:pPr>
              <w:rPr>
                <w:b/>
                <w:bCs/>
              </w:rPr>
            </w:pPr>
            <w:proofErr w:type="spellStart"/>
            <w:r w:rsidRPr="00705116">
              <w:rPr>
                <w:b/>
                <w:bCs/>
              </w:rPr>
              <w:t>Partecipare</w:t>
            </w:r>
            <w:proofErr w:type="spellEnd"/>
            <w:r w:rsidRPr="00705116">
              <w:rPr>
                <w:b/>
                <w:bCs/>
              </w:rPr>
              <w:t xml:space="preserve"> </w:t>
            </w:r>
            <w:proofErr w:type="spellStart"/>
            <w:r w:rsidRPr="00705116">
              <w:rPr>
                <w:b/>
                <w:bCs/>
              </w:rPr>
              <w:t>alla</w:t>
            </w:r>
            <w:proofErr w:type="spellEnd"/>
            <w:r w:rsidRPr="00705116">
              <w:rPr>
                <w:b/>
                <w:bCs/>
              </w:rPr>
              <w:t xml:space="preserve"> presa in </w:t>
            </w:r>
            <w:proofErr w:type="spellStart"/>
            <w:r w:rsidRPr="00705116">
              <w:rPr>
                <w:b/>
                <w:bCs/>
              </w:rPr>
              <w:t>carico</w:t>
            </w:r>
            <w:proofErr w:type="spellEnd"/>
            <w:r w:rsidRPr="00705116">
              <w:rPr>
                <w:b/>
                <w:bCs/>
              </w:rPr>
              <w:t xml:space="preserve"> socio </w:t>
            </w:r>
            <w:proofErr w:type="spellStart"/>
            <w:r w:rsidRPr="00705116">
              <w:rPr>
                <w:b/>
                <w:bCs/>
              </w:rPr>
              <w:t>assistenziale</w:t>
            </w:r>
            <w:proofErr w:type="spellEnd"/>
            <w:r w:rsidRPr="00705116">
              <w:rPr>
                <w:b/>
                <w:bCs/>
              </w:rPr>
              <w:t xml:space="preserve"> di </w:t>
            </w:r>
            <w:proofErr w:type="spellStart"/>
            <w:r w:rsidRPr="00705116">
              <w:rPr>
                <w:b/>
                <w:bCs/>
              </w:rPr>
              <w:t>soggetti</w:t>
            </w:r>
            <w:proofErr w:type="spellEnd"/>
            <w:r w:rsidRPr="00705116">
              <w:rPr>
                <w:b/>
                <w:bCs/>
              </w:rPr>
              <w:t xml:space="preserve"> le cui </w:t>
            </w:r>
            <w:proofErr w:type="spellStart"/>
            <w:r w:rsidRPr="00705116">
              <w:rPr>
                <w:b/>
                <w:bCs/>
              </w:rPr>
              <w:t>condizioni</w:t>
            </w:r>
            <w:proofErr w:type="spellEnd"/>
            <w:r w:rsidRPr="00705116">
              <w:rPr>
                <w:b/>
                <w:bCs/>
              </w:rPr>
              <w:t xml:space="preserve"> </w:t>
            </w:r>
            <w:proofErr w:type="spellStart"/>
            <w:r w:rsidRPr="00705116">
              <w:rPr>
                <w:b/>
                <w:bCs/>
              </w:rPr>
              <w:t>determinino</w:t>
            </w:r>
            <w:proofErr w:type="spellEnd"/>
            <w:r w:rsidRPr="00705116">
              <w:rPr>
                <w:b/>
                <w:bCs/>
              </w:rPr>
              <w:t xml:space="preserve"> uno </w:t>
            </w:r>
            <w:proofErr w:type="spellStart"/>
            <w:r w:rsidRPr="00705116">
              <w:rPr>
                <w:b/>
                <w:bCs/>
              </w:rPr>
              <w:t>stato</w:t>
            </w:r>
            <w:proofErr w:type="spellEnd"/>
            <w:r w:rsidRPr="00705116">
              <w:rPr>
                <w:b/>
                <w:bCs/>
              </w:rPr>
              <w:t xml:space="preserve"> di non </w:t>
            </w:r>
            <w:proofErr w:type="spellStart"/>
            <w:r w:rsidRPr="00705116">
              <w:rPr>
                <w:b/>
                <w:bCs/>
              </w:rPr>
              <w:t>autosufficienza</w:t>
            </w:r>
            <w:proofErr w:type="spellEnd"/>
            <w:r w:rsidRPr="00705116">
              <w:rPr>
                <w:b/>
                <w:bCs/>
              </w:rPr>
              <w:t xml:space="preserve"> </w:t>
            </w:r>
            <w:proofErr w:type="spellStart"/>
            <w:r w:rsidRPr="00705116">
              <w:rPr>
                <w:b/>
                <w:bCs/>
              </w:rPr>
              <w:t>parziale</w:t>
            </w:r>
            <w:proofErr w:type="spellEnd"/>
            <w:r w:rsidRPr="00705116">
              <w:rPr>
                <w:b/>
                <w:bCs/>
              </w:rPr>
              <w:t xml:space="preserve"> o </w:t>
            </w:r>
            <w:proofErr w:type="spellStart"/>
            <w:r w:rsidRPr="00705116">
              <w:rPr>
                <w:b/>
                <w:bCs/>
              </w:rPr>
              <w:t>totale</w:t>
            </w:r>
            <w:proofErr w:type="spellEnd"/>
            <w:r w:rsidRPr="00705116">
              <w:rPr>
                <w:b/>
                <w:bCs/>
              </w:rPr>
              <w:t>.</w:t>
            </w:r>
          </w:p>
          <w:p w14:paraId="477EDE05" w14:textId="69183CCE" w:rsidR="00E559A9" w:rsidRDefault="00E559A9" w:rsidP="00AF040B">
            <w:pPr>
              <w:spacing w:line="276" w:lineRule="auto"/>
              <w:rPr>
                <w:b/>
                <w:bCs/>
              </w:rPr>
            </w:pPr>
          </w:p>
          <w:p w14:paraId="61E1A69E" w14:textId="54303AFC" w:rsidR="00E559A9" w:rsidRDefault="00E559A9" w:rsidP="00E559A9">
            <w:pPr>
              <w:spacing w:line="276" w:lineRule="auto"/>
              <w:rPr>
                <w:b/>
                <w:bCs/>
              </w:rPr>
            </w:pPr>
            <w:proofErr w:type="spellStart"/>
            <w:r w:rsidRPr="00E559A9">
              <w:rPr>
                <w:b/>
                <w:bCs/>
              </w:rPr>
              <w:t>Realizzare</w:t>
            </w:r>
            <w:proofErr w:type="spellEnd"/>
            <w:r w:rsidRPr="00E559A9">
              <w:rPr>
                <w:b/>
                <w:bCs/>
              </w:rPr>
              <w:t xml:space="preserve">, in </w:t>
            </w:r>
            <w:proofErr w:type="spellStart"/>
            <w:r w:rsidRPr="00E559A9">
              <w:rPr>
                <w:b/>
                <w:bCs/>
              </w:rPr>
              <w:t>collaborazione</w:t>
            </w:r>
            <w:proofErr w:type="spellEnd"/>
            <w:r w:rsidRPr="00E559A9">
              <w:rPr>
                <w:b/>
                <w:bCs/>
              </w:rPr>
              <w:t xml:space="preserve"> con </w:t>
            </w:r>
            <w:proofErr w:type="spellStart"/>
            <w:r w:rsidRPr="00E559A9">
              <w:rPr>
                <w:b/>
                <w:bCs/>
              </w:rPr>
              <w:t>altre</w:t>
            </w:r>
            <w:proofErr w:type="spellEnd"/>
            <w:r w:rsidRPr="00E559A9">
              <w:rPr>
                <w:b/>
                <w:bCs/>
              </w:rPr>
              <w:t xml:space="preserve"> figure </w:t>
            </w:r>
            <w:proofErr w:type="spellStart"/>
            <w:r w:rsidRPr="00E559A9">
              <w:rPr>
                <w:b/>
                <w:bCs/>
              </w:rPr>
              <w:t>professionali</w:t>
            </w:r>
            <w:proofErr w:type="spellEnd"/>
            <w:r w:rsidRPr="00E559A9">
              <w:rPr>
                <w:b/>
                <w:bCs/>
              </w:rPr>
              <w:t xml:space="preserve">, </w:t>
            </w:r>
            <w:proofErr w:type="spellStart"/>
            <w:r w:rsidRPr="00E559A9">
              <w:rPr>
                <w:b/>
                <w:bCs/>
              </w:rPr>
              <w:t>azioni</w:t>
            </w:r>
            <w:proofErr w:type="spellEnd"/>
            <w:r w:rsidRPr="00E559A9">
              <w:rPr>
                <w:b/>
                <w:bCs/>
              </w:rPr>
              <w:t xml:space="preserve"> a </w:t>
            </w:r>
            <w:proofErr w:type="spellStart"/>
            <w:r w:rsidRPr="00E559A9">
              <w:rPr>
                <w:b/>
                <w:bCs/>
              </w:rPr>
              <w:t>sostegno</w:t>
            </w:r>
            <w:proofErr w:type="spellEnd"/>
            <w:r w:rsidRPr="00E559A9">
              <w:rPr>
                <w:b/>
                <w:bCs/>
              </w:rPr>
              <w:t xml:space="preserve"> e a tutela </w:t>
            </w:r>
            <w:proofErr w:type="spellStart"/>
            <w:r w:rsidRPr="00E559A9">
              <w:rPr>
                <w:b/>
                <w:bCs/>
              </w:rPr>
              <w:t>della</w:t>
            </w:r>
            <w:proofErr w:type="spellEnd"/>
            <w:r w:rsidRPr="00E559A9">
              <w:rPr>
                <w:b/>
                <w:bCs/>
              </w:rPr>
              <w:t xml:space="preserve"> persona</w:t>
            </w:r>
            <w:r w:rsidR="00215FAC">
              <w:rPr>
                <w:b/>
                <w:bCs/>
              </w:rPr>
              <w:t xml:space="preserve"> </w:t>
            </w:r>
            <w:r w:rsidRPr="00E559A9">
              <w:rPr>
                <w:b/>
                <w:bCs/>
              </w:rPr>
              <w:t xml:space="preserve">con </w:t>
            </w:r>
            <w:proofErr w:type="spellStart"/>
            <w:r w:rsidRPr="00E559A9">
              <w:rPr>
                <w:b/>
                <w:bCs/>
              </w:rPr>
              <w:t>fragilità</w:t>
            </w:r>
            <w:proofErr w:type="spellEnd"/>
            <w:r w:rsidRPr="00E559A9">
              <w:rPr>
                <w:b/>
                <w:bCs/>
              </w:rPr>
              <w:t xml:space="preserve"> e/o </w:t>
            </w:r>
            <w:proofErr w:type="spellStart"/>
            <w:r w:rsidRPr="00E559A9">
              <w:rPr>
                <w:b/>
                <w:bCs/>
              </w:rPr>
              <w:t>disabilità</w:t>
            </w:r>
            <w:proofErr w:type="spellEnd"/>
            <w:r w:rsidRPr="00E559A9">
              <w:rPr>
                <w:b/>
                <w:bCs/>
              </w:rPr>
              <w:t xml:space="preserve"> e </w:t>
            </w:r>
            <w:proofErr w:type="spellStart"/>
            <w:r w:rsidRPr="00E559A9">
              <w:rPr>
                <w:b/>
                <w:bCs/>
              </w:rPr>
              <w:t>della</w:t>
            </w:r>
            <w:proofErr w:type="spellEnd"/>
            <w:r w:rsidRPr="00E559A9">
              <w:rPr>
                <w:b/>
                <w:bCs/>
              </w:rPr>
              <w:t xml:space="preserve"> </w:t>
            </w:r>
            <w:proofErr w:type="spellStart"/>
            <w:r w:rsidRPr="00E559A9">
              <w:rPr>
                <w:b/>
                <w:bCs/>
              </w:rPr>
              <w:t>sua</w:t>
            </w:r>
            <w:proofErr w:type="spellEnd"/>
            <w:r w:rsidRPr="00E559A9">
              <w:rPr>
                <w:b/>
                <w:bCs/>
              </w:rPr>
              <w:t xml:space="preserve"> </w:t>
            </w:r>
            <w:proofErr w:type="spellStart"/>
            <w:r w:rsidRPr="00E559A9">
              <w:rPr>
                <w:b/>
                <w:bCs/>
              </w:rPr>
              <w:t>famiglia</w:t>
            </w:r>
            <w:proofErr w:type="spellEnd"/>
            <w:r w:rsidRPr="00E559A9">
              <w:rPr>
                <w:b/>
                <w:bCs/>
              </w:rPr>
              <w:t xml:space="preserve">, per </w:t>
            </w:r>
            <w:proofErr w:type="spellStart"/>
            <w:r w:rsidRPr="00E559A9">
              <w:rPr>
                <w:b/>
                <w:bCs/>
              </w:rPr>
              <w:t>favorire</w:t>
            </w:r>
            <w:proofErr w:type="spellEnd"/>
            <w:r w:rsidRPr="00E559A9">
              <w:rPr>
                <w:b/>
                <w:bCs/>
              </w:rPr>
              <w:t xml:space="preserve"> </w:t>
            </w:r>
            <w:proofErr w:type="spellStart"/>
            <w:r w:rsidRPr="00E559A9">
              <w:rPr>
                <w:b/>
                <w:bCs/>
              </w:rPr>
              <w:t>l’integrazione</w:t>
            </w:r>
            <w:proofErr w:type="spellEnd"/>
            <w:r w:rsidRPr="00E559A9">
              <w:rPr>
                <w:b/>
                <w:bCs/>
              </w:rPr>
              <w:t xml:space="preserve"> e </w:t>
            </w:r>
            <w:proofErr w:type="spellStart"/>
            <w:r w:rsidRPr="00E559A9">
              <w:rPr>
                <w:b/>
                <w:bCs/>
              </w:rPr>
              <w:t>migliorare</w:t>
            </w:r>
            <w:proofErr w:type="spellEnd"/>
            <w:r w:rsidRPr="00E559A9">
              <w:rPr>
                <w:b/>
                <w:bCs/>
              </w:rPr>
              <w:t xml:space="preserve"> o </w:t>
            </w:r>
            <w:proofErr w:type="spellStart"/>
            <w:r w:rsidRPr="00E559A9">
              <w:rPr>
                <w:b/>
                <w:bCs/>
              </w:rPr>
              <w:t>salvaguardare</w:t>
            </w:r>
            <w:proofErr w:type="spellEnd"/>
            <w:r w:rsidRPr="00E559A9">
              <w:rPr>
                <w:b/>
                <w:bCs/>
              </w:rPr>
              <w:t xml:space="preserve"> la </w:t>
            </w:r>
            <w:proofErr w:type="spellStart"/>
            <w:r w:rsidRPr="00E559A9">
              <w:rPr>
                <w:b/>
                <w:bCs/>
              </w:rPr>
              <w:t>qualità</w:t>
            </w:r>
            <w:proofErr w:type="spellEnd"/>
            <w:r w:rsidRPr="00E559A9">
              <w:rPr>
                <w:b/>
                <w:bCs/>
              </w:rPr>
              <w:t xml:space="preserve"> </w:t>
            </w:r>
            <w:proofErr w:type="spellStart"/>
            <w:r w:rsidRPr="00E559A9">
              <w:rPr>
                <w:b/>
                <w:bCs/>
              </w:rPr>
              <w:t>della</w:t>
            </w:r>
            <w:proofErr w:type="spellEnd"/>
            <w:r w:rsidRPr="00E559A9">
              <w:rPr>
                <w:b/>
                <w:bCs/>
              </w:rPr>
              <w:t xml:space="preserve"> vita</w:t>
            </w:r>
          </w:p>
          <w:p w14:paraId="48C6501D" w14:textId="7AFC34E2" w:rsidR="00705116" w:rsidRDefault="00705116" w:rsidP="00AF040B">
            <w:pPr>
              <w:spacing w:line="276" w:lineRule="auto"/>
              <w:rPr>
                <w:b/>
                <w:bCs/>
              </w:rPr>
            </w:pPr>
          </w:p>
          <w:p w14:paraId="3885C5D4" w14:textId="7F031613" w:rsidR="00705116" w:rsidRDefault="00705116" w:rsidP="00AF040B">
            <w:pPr>
              <w:spacing w:line="276" w:lineRule="auto"/>
              <w:rPr>
                <w:b/>
                <w:bCs/>
              </w:rPr>
            </w:pPr>
          </w:p>
          <w:p w14:paraId="4C405C16" w14:textId="77777777" w:rsidR="00215FAC" w:rsidRPr="00215FAC" w:rsidRDefault="00215FAC" w:rsidP="00215FAC">
            <w:pPr>
              <w:spacing w:line="276" w:lineRule="auto"/>
              <w:rPr>
                <w:b/>
                <w:bCs/>
              </w:rPr>
            </w:pPr>
          </w:p>
          <w:p w14:paraId="3472E2B8" w14:textId="5A6CDC07" w:rsidR="00705116" w:rsidRDefault="00215FAC" w:rsidP="00215FAC">
            <w:pPr>
              <w:spacing w:line="276" w:lineRule="auto"/>
              <w:rPr>
                <w:b/>
                <w:bCs/>
              </w:rPr>
            </w:pPr>
            <w:proofErr w:type="spellStart"/>
            <w:r w:rsidRPr="00215FAC">
              <w:rPr>
                <w:b/>
                <w:bCs/>
              </w:rPr>
              <w:t>Programmare</w:t>
            </w:r>
            <w:proofErr w:type="spellEnd"/>
            <w:r w:rsidRPr="00215FAC">
              <w:rPr>
                <w:b/>
                <w:bCs/>
              </w:rPr>
              <w:t xml:space="preserve"> </w:t>
            </w:r>
            <w:proofErr w:type="spellStart"/>
            <w:r w:rsidRPr="00215FAC">
              <w:rPr>
                <w:b/>
                <w:bCs/>
              </w:rPr>
              <w:t>azioni</w:t>
            </w:r>
            <w:proofErr w:type="spellEnd"/>
            <w:r w:rsidRPr="00215FAC">
              <w:rPr>
                <w:b/>
                <w:bCs/>
              </w:rPr>
              <w:t xml:space="preserve"> per </w:t>
            </w:r>
            <w:proofErr w:type="spellStart"/>
            <w:r w:rsidRPr="00215FAC">
              <w:rPr>
                <w:b/>
                <w:bCs/>
              </w:rPr>
              <w:t>soddisfare</w:t>
            </w:r>
            <w:proofErr w:type="spellEnd"/>
            <w:r w:rsidRPr="00215FAC">
              <w:rPr>
                <w:b/>
                <w:bCs/>
              </w:rPr>
              <w:t xml:space="preserve"> </w:t>
            </w:r>
            <w:proofErr w:type="spellStart"/>
            <w:r w:rsidRPr="00215FAC">
              <w:rPr>
                <w:b/>
                <w:bCs/>
              </w:rPr>
              <w:t>i</w:t>
            </w:r>
            <w:proofErr w:type="spellEnd"/>
            <w:r w:rsidRPr="00215FAC">
              <w:rPr>
                <w:b/>
                <w:bCs/>
              </w:rPr>
              <w:t xml:space="preserve"> </w:t>
            </w:r>
            <w:proofErr w:type="spellStart"/>
            <w:r w:rsidRPr="00215FAC">
              <w:rPr>
                <w:b/>
                <w:bCs/>
              </w:rPr>
              <w:t>bisogni</w:t>
            </w:r>
            <w:proofErr w:type="spellEnd"/>
            <w:r w:rsidRPr="00215FAC">
              <w:rPr>
                <w:b/>
                <w:bCs/>
              </w:rPr>
              <w:t xml:space="preserve"> e </w:t>
            </w:r>
            <w:proofErr w:type="spellStart"/>
            <w:r w:rsidRPr="00215FAC">
              <w:rPr>
                <w:b/>
                <w:bCs/>
              </w:rPr>
              <w:t>favorire</w:t>
            </w:r>
            <w:proofErr w:type="spellEnd"/>
            <w:r w:rsidRPr="00215FAC">
              <w:rPr>
                <w:b/>
                <w:bCs/>
              </w:rPr>
              <w:t xml:space="preserve"> </w:t>
            </w:r>
            <w:proofErr w:type="spellStart"/>
            <w:r w:rsidRPr="00215FAC">
              <w:rPr>
                <w:b/>
                <w:bCs/>
              </w:rPr>
              <w:t>condizioni</w:t>
            </w:r>
            <w:proofErr w:type="spellEnd"/>
            <w:r w:rsidRPr="00215FAC">
              <w:rPr>
                <w:b/>
                <w:bCs/>
              </w:rPr>
              <w:t xml:space="preserve"> di </w:t>
            </w:r>
            <w:proofErr w:type="spellStart"/>
            <w:r w:rsidRPr="00215FAC">
              <w:rPr>
                <w:b/>
                <w:bCs/>
              </w:rPr>
              <w:t>benessere</w:t>
            </w:r>
            <w:proofErr w:type="spellEnd"/>
            <w:r w:rsidRPr="00215FAC">
              <w:rPr>
                <w:b/>
                <w:bCs/>
              </w:rPr>
              <w:t xml:space="preserve"> del bambino, </w:t>
            </w:r>
            <w:proofErr w:type="spellStart"/>
            <w:r w:rsidRPr="00215FAC">
              <w:rPr>
                <w:b/>
                <w:bCs/>
              </w:rPr>
              <w:t>persone</w:t>
            </w:r>
            <w:proofErr w:type="spellEnd"/>
            <w:r w:rsidRPr="00215FAC">
              <w:rPr>
                <w:b/>
                <w:bCs/>
              </w:rPr>
              <w:t xml:space="preserve"> con </w:t>
            </w:r>
            <w:proofErr w:type="spellStart"/>
            <w:r w:rsidRPr="00215FAC">
              <w:rPr>
                <w:b/>
                <w:bCs/>
              </w:rPr>
              <w:t>disabilità</w:t>
            </w:r>
            <w:proofErr w:type="spellEnd"/>
            <w:r w:rsidRPr="00215FAC">
              <w:rPr>
                <w:b/>
                <w:bCs/>
              </w:rPr>
              <w:t>, anziani</w:t>
            </w:r>
          </w:p>
          <w:p w14:paraId="1D41CF50" w14:textId="00BAF094" w:rsidR="00215FAC" w:rsidRDefault="00215FAC" w:rsidP="00215FAC">
            <w:pPr>
              <w:spacing w:line="276" w:lineRule="auto"/>
              <w:rPr>
                <w:b/>
                <w:bCs/>
              </w:rPr>
            </w:pPr>
          </w:p>
          <w:p w14:paraId="6590BD07" w14:textId="1905E62E" w:rsidR="00FB0128" w:rsidRPr="00FB0128" w:rsidRDefault="00FB0128" w:rsidP="000B58A7">
            <w:pPr>
              <w:spacing w:line="276" w:lineRule="auto"/>
              <w:rPr>
                <w:lang w:val="it-IT"/>
              </w:rPr>
            </w:pPr>
          </w:p>
        </w:tc>
        <w:tc>
          <w:tcPr>
            <w:tcW w:w="2977" w:type="dxa"/>
          </w:tcPr>
          <w:p w14:paraId="3987C145" w14:textId="79E68A58" w:rsidR="00B864D3" w:rsidRPr="000569D1" w:rsidRDefault="00B864D3" w:rsidP="00B864D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2B79EEF" w14:textId="77777777" w:rsidR="004B5E41" w:rsidRPr="004B5E41" w:rsidRDefault="004B5E41" w:rsidP="004B5E41">
            <w:proofErr w:type="spellStart"/>
            <w:r w:rsidRPr="004B5E41">
              <w:t>Recuperare</w:t>
            </w:r>
            <w:proofErr w:type="spellEnd"/>
            <w:r w:rsidRPr="004B5E41">
              <w:t xml:space="preserve"> </w:t>
            </w:r>
            <w:proofErr w:type="spellStart"/>
            <w:r w:rsidRPr="004B5E41">
              <w:t>gli</w:t>
            </w:r>
            <w:proofErr w:type="spellEnd"/>
            <w:r w:rsidRPr="004B5E41">
              <w:t xml:space="preserve"> </w:t>
            </w:r>
            <w:proofErr w:type="spellStart"/>
            <w:r w:rsidRPr="004B5E41">
              <w:t>argomenti</w:t>
            </w:r>
            <w:proofErr w:type="spellEnd"/>
            <w:r w:rsidRPr="004B5E41">
              <w:t xml:space="preserve"> </w:t>
            </w:r>
            <w:proofErr w:type="spellStart"/>
            <w:r w:rsidRPr="004B5E41">
              <w:t>chiave</w:t>
            </w:r>
            <w:proofErr w:type="spellEnd"/>
            <w:r w:rsidRPr="004B5E41">
              <w:t xml:space="preserve"> </w:t>
            </w:r>
            <w:proofErr w:type="spellStart"/>
            <w:r w:rsidRPr="004B5E41">
              <w:t>della</w:t>
            </w:r>
            <w:proofErr w:type="spellEnd"/>
            <w:r w:rsidRPr="004B5E41">
              <w:t xml:space="preserve"> </w:t>
            </w:r>
            <w:proofErr w:type="spellStart"/>
            <w:r w:rsidRPr="004B5E41">
              <w:t>materia</w:t>
            </w:r>
            <w:proofErr w:type="spellEnd"/>
          </w:p>
          <w:p w14:paraId="12D841CD" w14:textId="77777777" w:rsidR="004B5E41" w:rsidRDefault="004B5E41" w:rsidP="00E93729">
            <w:pPr>
              <w:spacing w:line="276" w:lineRule="auto"/>
            </w:pPr>
          </w:p>
          <w:p w14:paraId="5F4D9C30" w14:textId="77777777" w:rsidR="004B5E41" w:rsidRDefault="004B5E41" w:rsidP="00E93729">
            <w:pPr>
              <w:spacing w:line="276" w:lineRule="auto"/>
            </w:pPr>
          </w:p>
          <w:p w14:paraId="3BBA717C" w14:textId="0D610D73" w:rsidR="006469BE" w:rsidRDefault="00427202" w:rsidP="00E93729">
            <w:pPr>
              <w:spacing w:line="276" w:lineRule="auto"/>
            </w:pPr>
            <w:proofErr w:type="spellStart"/>
            <w:r w:rsidRPr="00427202">
              <w:t>Conoscere</w:t>
            </w:r>
            <w:proofErr w:type="spellEnd"/>
            <w:r w:rsidRPr="00427202">
              <w:t xml:space="preserve"> le </w:t>
            </w:r>
            <w:proofErr w:type="spellStart"/>
            <w:r w:rsidR="006469BE">
              <w:t>caratteristiche</w:t>
            </w:r>
            <w:proofErr w:type="spellEnd"/>
            <w:r w:rsidR="006469BE">
              <w:t xml:space="preserve"> del Sistema di </w:t>
            </w:r>
            <w:proofErr w:type="spellStart"/>
            <w:r w:rsidR="006469BE">
              <w:t>sicurezza</w:t>
            </w:r>
            <w:proofErr w:type="spellEnd"/>
            <w:r w:rsidR="006469BE">
              <w:t xml:space="preserve"> </w:t>
            </w:r>
            <w:proofErr w:type="spellStart"/>
            <w:r w:rsidR="006469BE">
              <w:t>sociale</w:t>
            </w:r>
            <w:proofErr w:type="spellEnd"/>
          </w:p>
          <w:p w14:paraId="04F06CB7" w14:textId="0D63C5F8" w:rsidR="006469BE" w:rsidRDefault="006469BE" w:rsidP="00E93729">
            <w:pPr>
              <w:spacing w:line="276" w:lineRule="auto"/>
            </w:pPr>
          </w:p>
          <w:p w14:paraId="47AE758A" w14:textId="4ABFBA67" w:rsidR="00E559A9" w:rsidRDefault="00E559A9" w:rsidP="00E93729">
            <w:pPr>
              <w:spacing w:line="276" w:lineRule="auto"/>
            </w:pPr>
            <w:r>
              <w:t xml:space="preserve">Saper </w:t>
            </w:r>
            <w:proofErr w:type="spellStart"/>
            <w:r>
              <w:t>individuare</w:t>
            </w:r>
            <w:proofErr w:type="spellEnd"/>
            <w:r>
              <w:t xml:space="preserve"> </w:t>
            </w:r>
            <w:proofErr w:type="spellStart"/>
            <w:r w:rsidR="005D5C82">
              <w:t>i</w:t>
            </w:r>
            <w:proofErr w:type="spellEnd"/>
            <w:r>
              <w:t xml:space="preserve"> </w:t>
            </w:r>
            <w:proofErr w:type="spellStart"/>
            <w:r>
              <w:t>riferimenti</w:t>
            </w:r>
            <w:proofErr w:type="spellEnd"/>
            <w:r>
              <w:t xml:space="preserve"> </w:t>
            </w:r>
            <w:proofErr w:type="spellStart"/>
            <w:r>
              <w:t>costituzionali</w:t>
            </w:r>
            <w:proofErr w:type="spellEnd"/>
            <w:r w:rsidR="005D5C82">
              <w:t xml:space="preserve"> </w:t>
            </w:r>
            <w:proofErr w:type="spellStart"/>
            <w:r w:rsidR="005D5C82">
              <w:t>della</w:t>
            </w:r>
            <w:proofErr w:type="spellEnd"/>
            <w:r w:rsidR="005D5C82">
              <w:t xml:space="preserve"> tutela </w:t>
            </w:r>
            <w:proofErr w:type="spellStart"/>
            <w:proofErr w:type="gramStart"/>
            <w:r w:rsidR="005D5C82">
              <w:t>dei</w:t>
            </w:r>
            <w:proofErr w:type="spellEnd"/>
            <w:r w:rsidR="005D5C82">
              <w:t xml:space="preserve">  </w:t>
            </w:r>
            <w:proofErr w:type="spellStart"/>
            <w:r w:rsidR="005D5C82">
              <w:t>diritti</w:t>
            </w:r>
            <w:proofErr w:type="spellEnd"/>
            <w:proofErr w:type="gramEnd"/>
            <w:r w:rsidR="005D5C82">
              <w:t xml:space="preserve"> </w:t>
            </w:r>
            <w:proofErr w:type="spellStart"/>
            <w:r w:rsidR="005D5C82">
              <w:t>sociali</w:t>
            </w:r>
            <w:proofErr w:type="spellEnd"/>
          </w:p>
          <w:p w14:paraId="385EEA05" w14:textId="77777777" w:rsidR="005D5C82" w:rsidRDefault="005D5C82" w:rsidP="00E93729">
            <w:pPr>
              <w:spacing w:line="276" w:lineRule="auto"/>
            </w:pPr>
          </w:p>
          <w:p w14:paraId="188D4A81" w14:textId="2C448B2C" w:rsidR="005D5C82" w:rsidRDefault="006469BE" w:rsidP="00E93729">
            <w:pPr>
              <w:spacing w:line="276" w:lineRule="auto"/>
            </w:pPr>
            <w:r>
              <w:t xml:space="preserve">Saper </w:t>
            </w:r>
            <w:proofErr w:type="spellStart"/>
            <w:r>
              <w:t>individuare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caratteri</w:t>
            </w:r>
            <w:proofErr w:type="spellEnd"/>
            <w:r>
              <w:t xml:space="preserve"> </w:t>
            </w:r>
            <w:r w:rsidR="005D5C82">
              <w:t xml:space="preserve"> </w:t>
            </w:r>
            <w:proofErr w:type="spellStart"/>
            <w:r w:rsidR="005D5C82">
              <w:t>distintivi</w:t>
            </w:r>
            <w:proofErr w:type="spellEnd"/>
            <w:proofErr w:type="gramEnd"/>
            <w:r w:rsidR="005D5C82">
              <w:t xml:space="preserve"> </w:t>
            </w:r>
            <w:proofErr w:type="spellStart"/>
            <w:r w:rsidR="005D5C82">
              <w:t>degli</w:t>
            </w:r>
            <w:proofErr w:type="spellEnd"/>
            <w:r w:rsidR="005D5C82">
              <w:t xml:space="preserve"> </w:t>
            </w:r>
            <w:proofErr w:type="spellStart"/>
            <w:r w:rsidR="005D5C82">
              <w:t>enti</w:t>
            </w:r>
            <w:proofErr w:type="spellEnd"/>
            <w:r w:rsidR="005D5C82">
              <w:t xml:space="preserve"> del </w:t>
            </w:r>
            <w:proofErr w:type="spellStart"/>
            <w:r w:rsidR="005D5C82">
              <w:t>terzo</w:t>
            </w:r>
            <w:proofErr w:type="spellEnd"/>
            <w:r w:rsidR="005D5C82">
              <w:t xml:space="preserve"> </w:t>
            </w:r>
            <w:proofErr w:type="spellStart"/>
            <w:r w:rsidR="005D5C82">
              <w:t>settore</w:t>
            </w:r>
            <w:proofErr w:type="spellEnd"/>
            <w:r w:rsidR="005D5C82">
              <w:t xml:space="preserve">  </w:t>
            </w:r>
          </w:p>
          <w:p w14:paraId="5C9BEA27" w14:textId="77777777" w:rsidR="005D5C82" w:rsidRDefault="005D5C82" w:rsidP="00E93729">
            <w:pPr>
              <w:spacing w:line="276" w:lineRule="auto"/>
            </w:pPr>
          </w:p>
          <w:p w14:paraId="2BD1DCCA" w14:textId="5456E331" w:rsidR="006469BE" w:rsidRDefault="005D5C82" w:rsidP="00E93729">
            <w:pPr>
              <w:spacing w:line="276" w:lineRule="auto"/>
            </w:pPr>
            <w:r>
              <w:t xml:space="preserve">Saper </w:t>
            </w:r>
            <w:proofErr w:type="spellStart"/>
            <w:r>
              <w:t>individuare</w:t>
            </w:r>
            <w:proofErr w:type="spellEnd"/>
            <w:r>
              <w:t xml:space="preserve"> </w:t>
            </w:r>
            <w:proofErr w:type="spellStart"/>
            <w:r w:rsidR="001B28C1">
              <w:t>i</w:t>
            </w:r>
            <w:proofErr w:type="spellEnd"/>
            <w:r>
              <w:t xml:space="preserve"> </w:t>
            </w:r>
            <w:proofErr w:type="spellStart"/>
            <w:r>
              <w:t>soggetti</w:t>
            </w:r>
            <w:proofErr w:type="spellEnd"/>
            <w:r>
              <w:t xml:space="preserve"> del </w:t>
            </w:r>
            <w:proofErr w:type="spellStart"/>
            <w:r>
              <w:t>terzo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erogano</w:t>
            </w:r>
            <w:proofErr w:type="spellEnd"/>
            <w:r>
              <w:t xml:space="preserve"> </w:t>
            </w:r>
            <w:proofErr w:type="spellStart"/>
            <w:r>
              <w:t>prestazioni</w:t>
            </w:r>
            <w:proofErr w:type="spellEnd"/>
            <w:r>
              <w:t xml:space="preserve"> socio-</w:t>
            </w:r>
            <w:proofErr w:type="spellStart"/>
            <w:r>
              <w:t>assistenziale</w:t>
            </w:r>
            <w:proofErr w:type="spellEnd"/>
          </w:p>
          <w:p w14:paraId="21854EDE" w14:textId="122F698D" w:rsidR="006469BE" w:rsidRDefault="006469BE" w:rsidP="00E93729">
            <w:pPr>
              <w:spacing w:line="276" w:lineRule="auto"/>
            </w:pPr>
          </w:p>
          <w:p w14:paraId="7BB76E5F" w14:textId="77777777" w:rsidR="006469BE" w:rsidRDefault="006469BE" w:rsidP="00E93729">
            <w:pPr>
              <w:spacing w:line="276" w:lineRule="auto"/>
            </w:pPr>
          </w:p>
          <w:p w14:paraId="56204C27" w14:textId="62408E5A" w:rsidR="000B58A7" w:rsidRDefault="000B58A7" w:rsidP="000B58A7">
            <w:pPr>
              <w:spacing w:line="276" w:lineRule="auto"/>
            </w:pPr>
            <w:r>
              <w:t xml:space="preserve">Saper </w:t>
            </w:r>
            <w:proofErr w:type="spellStart"/>
            <w:r>
              <w:t>distinguere</w:t>
            </w:r>
            <w:proofErr w:type="spellEnd"/>
            <w:r>
              <w:t xml:space="preserve"> le diverse </w:t>
            </w:r>
            <w:proofErr w:type="spellStart"/>
            <w:r>
              <w:t>tipologie</w:t>
            </w:r>
            <w:proofErr w:type="spellEnd"/>
            <w:r>
              <w:t xml:space="preserve"> di</w:t>
            </w:r>
            <w:r w:rsidR="004B5E41">
              <w:t xml:space="preserve"> </w:t>
            </w:r>
            <w:proofErr w:type="spellStart"/>
            <w:r>
              <w:t>prestazioni</w:t>
            </w:r>
            <w:proofErr w:type="spellEnd"/>
            <w:r>
              <w:t xml:space="preserve"> di natura </w:t>
            </w:r>
            <w:proofErr w:type="spellStart"/>
            <w:r>
              <w:t>assistenziale</w:t>
            </w:r>
            <w:proofErr w:type="spellEnd"/>
            <w:r>
              <w:t xml:space="preserve"> </w:t>
            </w:r>
          </w:p>
          <w:p w14:paraId="30164AC9" w14:textId="77777777" w:rsidR="000B58A7" w:rsidRDefault="000B58A7" w:rsidP="000B58A7">
            <w:pPr>
              <w:spacing w:line="276" w:lineRule="auto"/>
            </w:pPr>
          </w:p>
          <w:p w14:paraId="623FD9F5" w14:textId="77777777" w:rsidR="000B58A7" w:rsidRDefault="000B58A7" w:rsidP="000B58A7">
            <w:pPr>
              <w:spacing w:line="276" w:lineRule="auto"/>
            </w:pPr>
          </w:p>
          <w:p w14:paraId="46997D25" w14:textId="77777777" w:rsidR="000B58A7" w:rsidRDefault="000B58A7" w:rsidP="000B58A7">
            <w:pPr>
              <w:spacing w:line="276" w:lineRule="auto"/>
            </w:pPr>
            <w:r>
              <w:t xml:space="preserve">Saper </w:t>
            </w:r>
            <w:proofErr w:type="spellStart"/>
            <w:r>
              <w:t>individuare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beneficiari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soggetti</w:t>
            </w:r>
            <w:proofErr w:type="spellEnd"/>
            <w:r>
              <w:t xml:space="preserve"> </w:t>
            </w:r>
            <w:proofErr w:type="spellStart"/>
            <w:r>
              <w:t>erogatori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prestazioni</w:t>
            </w:r>
            <w:proofErr w:type="spellEnd"/>
          </w:p>
          <w:p w14:paraId="214195A9" w14:textId="77777777" w:rsidR="00427202" w:rsidRDefault="00427202" w:rsidP="00E93729">
            <w:pPr>
              <w:spacing w:line="276" w:lineRule="auto"/>
            </w:pPr>
          </w:p>
          <w:p w14:paraId="00306565" w14:textId="77777777" w:rsidR="00ED086A" w:rsidRDefault="00ED086A" w:rsidP="00E93729">
            <w:pPr>
              <w:spacing w:line="276" w:lineRule="auto"/>
              <w:rPr>
                <w:lang w:val="it-IT"/>
              </w:rPr>
            </w:pPr>
          </w:p>
          <w:p w14:paraId="4F6DA659" w14:textId="77777777" w:rsidR="00ED086A" w:rsidRDefault="00ED086A" w:rsidP="00E93729">
            <w:pPr>
              <w:spacing w:line="276" w:lineRule="auto"/>
              <w:rPr>
                <w:lang w:val="it-IT"/>
              </w:rPr>
            </w:pPr>
          </w:p>
          <w:p w14:paraId="6D94A918" w14:textId="3F2B9078" w:rsidR="00215FAC" w:rsidRPr="00064A77" w:rsidRDefault="00215FAC" w:rsidP="00E93729">
            <w:pPr>
              <w:spacing w:line="276" w:lineRule="auto"/>
              <w:rPr>
                <w:lang w:val="it-IT"/>
              </w:rPr>
            </w:pPr>
          </w:p>
        </w:tc>
        <w:tc>
          <w:tcPr>
            <w:tcW w:w="2976" w:type="dxa"/>
          </w:tcPr>
          <w:p w14:paraId="7B27E711" w14:textId="7DFC0C3E" w:rsidR="007808C0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6D1561C" w14:textId="39F619BC" w:rsidR="004B5E41" w:rsidRDefault="004B5E41" w:rsidP="00215FAC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 w:rsidRPr="004B5E41">
              <w:rPr>
                <w:w w:val="105"/>
                <w:lang w:val="it-IT"/>
              </w:rPr>
              <w:t>Estrapolazione degli argomenti fondamentali -temi chiave- trattati nei precedenti moduli.</w:t>
            </w:r>
          </w:p>
          <w:p w14:paraId="27FB311C" w14:textId="77777777" w:rsidR="004B5E41" w:rsidRDefault="004B5E41" w:rsidP="00215FAC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</w:p>
          <w:p w14:paraId="31C7DEA8" w14:textId="6BA5A2A0" w:rsidR="00B83589" w:rsidRPr="00ED5097" w:rsidRDefault="00B83589" w:rsidP="00215FAC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 diritti della persona e l’assistenza sociale</w:t>
            </w:r>
            <w:r w:rsidR="00215FAC">
              <w:rPr>
                <w:w w:val="105"/>
                <w:lang w:val="it-IT"/>
              </w:rPr>
              <w:t>.</w:t>
            </w:r>
          </w:p>
          <w:p w14:paraId="316F7E96" w14:textId="0837D759" w:rsidR="000569D1" w:rsidRPr="00152F08" w:rsidRDefault="000569D1" w:rsidP="00E93729">
            <w:pPr>
              <w:pStyle w:val="TableParagraph"/>
              <w:spacing w:line="276" w:lineRule="auto"/>
              <w:ind w:right="57"/>
              <w:rPr>
                <w:w w:val="105"/>
                <w:u w:val="single"/>
                <w:lang w:val="it-IT"/>
              </w:rPr>
            </w:pPr>
            <w:r w:rsidRPr="00152F08">
              <w:rPr>
                <w:w w:val="105"/>
                <w:u w:val="single"/>
                <w:lang w:val="it-IT"/>
              </w:rPr>
              <w:t>Riforma del terzo settore e programmazione di interventi e servizi sociali</w:t>
            </w:r>
          </w:p>
          <w:p w14:paraId="11B9BE59" w14:textId="366969FD" w:rsidR="00753C53" w:rsidRDefault="00753C53" w:rsidP="00753C53">
            <w:pPr>
              <w:pStyle w:val="TableParagraph"/>
              <w:spacing w:line="276" w:lineRule="auto"/>
              <w:ind w:right="57"/>
            </w:pPr>
            <w:r w:rsidRPr="00152F08">
              <w:rPr>
                <w:w w:val="105"/>
                <w:u w:val="single"/>
                <w:lang w:val="it-IT"/>
              </w:rPr>
              <w:t>Il volontariato ed il fenomeno dell’esclusione sociale.</w:t>
            </w:r>
            <w:r w:rsidR="00152F08">
              <w:t xml:space="preserve"> </w:t>
            </w:r>
          </w:p>
          <w:p w14:paraId="56686C09" w14:textId="77777777" w:rsidR="00E2607E" w:rsidRDefault="00E2607E" w:rsidP="00753C53">
            <w:pPr>
              <w:pStyle w:val="TableParagraph"/>
              <w:spacing w:line="276" w:lineRule="auto"/>
              <w:ind w:right="57"/>
              <w:rPr>
                <w:color w:val="FF0000"/>
                <w:w w:val="105"/>
                <w:lang w:val="it-IT"/>
              </w:rPr>
            </w:pPr>
          </w:p>
          <w:p w14:paraId="332720E6" w14:textId="32F404C9" w:rsidR="000569D1" w:rsidRDefault="00753C53" w:rsidP="00753C53">
            <w:pPr>
              <w:pStyle w:val="TableParagraph"/>
              <w:spacing w:line="276" w:lineRule="auto"/>
              <w:ind w:right="57"/>
              <w:rPr>
                <w:color w:val="00B050"/>
                <w:w w:val="105"/>
                <w:lang w:val="it-IT"/>
              </w:rPr>
            </w:pPr>
            <w:r w:rsidRPr="0052101A">
              <w:rPr>
                <w:color w:val="FF0000"/>
                <w:w w:val="105"/>
                <w:lang w:val="it-IT"/>
              </w:rPr>
              <w:t>Attività laboratoriale: Elaborazione di un</w:t>
            </w:r>
            <w:r w:rsidR="00152F08" w:rsidRPr="0052101A">
              <w:rPr>
                <w:color w:val="FF0000"/>
                <w:w w:val="105"/>
                <w:lang w:val="it-IT"/>
              </w:rPr>
              <w:t xml:space="preserve"> cartellone o power point sull’attività di un’azienda no profit</w:t>
            </w:r>
            <w:r w:rsidR="00152F08">
              <w:rPr>
                <w:color w:val="00B050"/>
                <w:w w:val="105"/>
                <w:lang w:val="it-IT"/>
              </w:rPr>
              <w:t>.</w:t>
            </w:r>
          </w:p>
          <w:p w14:paraId="54EE6987" w14:textId="77777777" w:rsidR="0052101A" w:rsidRPr="00753C53" w:rsidRDefault="0052101A" w:rsidP="00753C53">
            <w:pPr>
              <w:pStyle w:val="TableParagraph"/>
              <w:spacing w:line="276" w:lineRule="auto"/>
              <w:ind w:right="57"/>
              <w:rPr>
                <w:color w:val="00B050"/>
                <w:w w:val="105"/>
                <w:lang w:val="it-IT"/>
              </w:rPr>
            </w:pPr>
          </w:p>
          <w:p w14:paraId="6A578CE4" w14:textId="0F68AD40" w:rsidR="00753C53" w:rsidRPr="00753C53" w:rsidRDefault="00753C53" w:rsidP="00753C53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 w:rsidRPr="00753C53">
              <w:rPr>
                <w:w w:val="105"/>
                <w:lang w:val="it-IT"/>
              </w:rPr>
              <w:t>Lineamenti di legislazione sanitaria</w:t>
            </w:r>
          </w:p>
          <w:p w14:paraId="12DC4869" w14:textId="3BC50322" w:rsidR="00753C53" w:rsidRDefault="00753C53" w:rsidP="00753C53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 w:rsidRPr="00753C53">
              <w:rPr>
                <w:w w:val="105"/>
                <w:lang w:val="it-IT"/>
              </w:rPr>
              <w:t>La tutela della salute e la nascita del servizio sanitario nazionale</w:t>
            </w:r>
          </w:p>
          <w:p w14:paraId="3E00CC8D" w14:textId="741C0694" w:rsidR="000B58A7" w:rsidRPr="000B58A7" w:rsidRDefault="000569D1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 </w:t>
            </w:r>
          </w:p>
          <w:p w14:paraId="0F219F79" w14:textId="77777777" w:rsidR="00B51ADE" w:rsidRDefault="000B58A7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 w:rsidRPr="000B58A7">
              <w:rPr>
                <w:w w:val="105"/>
                <w:lang w:val="it-IT"/>
              </w:rPr>
              <w:t xml:space="preserve">Le </w:t>
            </w:r>
            <w:r w:rsidR="00B51ADE">
              <w:rPr>
                <w:w w:val="105"/>
                <w:lang w:val="it-IT"/>
              </w:rPr>
              <w:t>prestazioni dell’assistenza</w:t>
            </w:r>
          </w:p>
          <w:p w14:paraId="3FB411D1" w14:textId="3918FFFF" w:rsidR="000B58A7" w:rsidRPr="000B58A7" w:rsidRDefault="00B51ADE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sociale</w:t>
            </w:r>
          </w:p>
          <w:p w14:paraId="7A1C5B89" w14:textId="29A32450" w:rsidR="000B58A7" w:rsidRPr="000B58A7" w:rsidRDefault="00B51ADE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L’integrazione socio-sanitaria</w:t>
            </w:r>
          </w:p>
          <w:p w14:paraId="01D09B58" w14:textId="77777777" w:rsidR="00C073D6" w:rsidRDefault="00B51ADE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Le aree di intervento</w:t>
            </w:r>
          </w:p>
          <w:p w14:paraId="5D568945" w14:textId="77777777" w:rsidR="00BE7037" w:rsidRDefault="00BE7037" w:rsidP="000B58A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</w:p>
          <w:p w14:paraId="4B5D3D07" w14:textId="538648E8" w:rsidR="00C5746D" w:rsidRDefault="00BE7037" w:rsidP="00C5746D">
            <w:r w:rsidRPr="000B58A7">
              <w:rPr>
                <w:w w:val="105"/>
                <w:lang w:val="it-IT"/>
              </w:rPr>
              <w:t xml:space="preserve">Il rapporto giuridico previdenziale e </w:t>
            </w:r>
            <w:r>
              <w:rPr>
                <w:w w:val="105"/>
                <w:lang w:val="it-IT"/>
              </w:rPr>
              <w:t>l</w:t>
            </w:r>
            <w:r w:rsidRPr="000B58A7">
              <w:rPr>
                <w:w w:val="105"/>
                <w:lang w:val="it-IT"/>
              </w:rPr>
              <w:t>e assicurazio</w:t>
            </w:r>
            <w:r>
              <w:rPr>
                <w:w w:val="105"/>
                <w:lang w:val="it-IT"/>
              </w:rPr>
              <w:t>n</w:t>
            </w:r>
            <w:r w:rsidRPr="000B58A7">
              <w:rPr>
                <w:w w:val="105"/>
                <w:lang w:val="it-IT"/>
              </w:rPr>
              <w:t xml:space="preserve">i sociali </w:t>
            </w:r>
          </w:p>
          <w:p w14:paraId="52FB0C02" w14:textId="77777777" w:rsidR="00C5746D" w:rsidRDefault="00C5746D" w:rsidP="00C5746D"/>
          <w:p w14:paraId="44F7AF4A" w14:textId="1ACB206D" w:rsidR="00BE7037" w:rsidRPr="000B58A7" w:rsidRDefault="00BE7037" w:rsidP="00BE703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 contributi previdenziali e le prestazioni previdenziali</w:t>
            </w:r>
          </w:p>
          <w:p w14:paraId="6D0C7EC6" w14:textId="77777777" w:rsidR="00BE7037" w:rsidRPr="000B58A7" w:rsidRDefault="00BE7037" w:rsidP="00BE703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</w:p>
          <w:p w14:paraId="72420385" w14:textId="77777777" w:rsidR="00BE7037" w:rsidRDefault="00BE7037" w:rsidP="00BE703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  <w:r w:rsidRPr="000B58A7">
              <w:rPr>
                <w:w w:val="105"/>
                <w:lang w:val="it-IT"/>
              </w:rPr>
              <w:t>Le pre</w:t>
            </w:r>
            <w:r>
              <w:rPr>
                <w:w w:val="105"/>
                <w:lang w:val="it-IT"/>
              </w:rPr>
              <w:t>s</w:t>
            </w:r>
            <w:r w:rsidRPr="000B58A7">
              <w:rPr>
                <w:w w:val="105"/>
                <w:lang w:val="it-IT"/>
              </w:rPr>
              <w:t>tazioni previdenziali contro gli infortuni sul lavoro e le malattie professionali</w:t>
            </w:r>
          </w:p>
          <w:p w14:paraId="041B433F" w14:textId="77777777" w:rsidR="00C5746D" w:rsidRDefault="00C5746D" w:rsidP="00BE703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</w:p>
          <w:p w14:paraId="1CC6758A" w14:textId="698DE872" w:rsidR="00C5746D" w:rsidRPr="00ED5097" w:rsidRDefault="00C5746D" w:rsidP="00BE7037">
            <w:pPr>
              <w:pStyle w:val="TableParagraph"/>
              <w:spacing w:line="276" w:lineRule="auto"/>
              <w:ind w:right="57"/>
              <w:rPr>
                <w:w w:val="105"/>
                <w:lang w:val="it-IT"/>
              </w:rPr>
            </w:pPr>
          </w:p>
        </w:tc>
        <w:tc>
          <w:tcPr>
            <w:tcW w:w="1276" w:type="dxa"/>
          </w:tcPr>
          <w:p w14:paraId="04980335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56BFB416" w14:textId="77777777" w:rsidR="007808C0" w:rsidRPr="00ED5097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136C93CD" w14:textId="5D7531FD" w:rsidR="007808C0" w:rsidRDefault="00A46C31" w:rsidP="00FB1FDB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Febbraio</w:t>
            </w:r>
          </w:p>
          <w:p w14:paraId="476ED0DA" w14:textId="77777777" w:rsidR="00A46C3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014F0993" w14:textId="77777777" w:rsidR="00A46C3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502EFFBA" w14:textId="77777777" w:rsidR="00A46C3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36156CAC" w14:textId="77777777" w:rsidR="00A46C3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6EF6C937" w14:textId="77777777" w:rsidR="00A46C3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7FD1857C" w14:textId="77777777" w:rsidR="00AF040B" w:rsidRDefault="00AF040B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6B90D4B9" w14:textId="77777777" w:rsidR="00AF040B" w:rsidRDefault="00AF040B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0CC70E73" w14:textId="77777777" w:rsidR="00AF040B" w:rsidRDefault="00AF040B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2D9267CC" w14:textId="77777777" w:rsidR="001B28C1" w:rsidRDefault="00A46C3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Marzo</w:t>
            </w:r>
          </w:p>
          <w:p w14:paraId="20B4D286" w14:textId="77777777" w:rsidR="001B28C1" w:rsidRDefault="001B28C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30F8BFD2" w14:textId="77777777" w:rsidR="001B28C1" w:rsidRDefault="001B28C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2815BFBF" w14:textId="77777777" w:rsidR="001B28C1" w:rsidRDefault="001B28C1" w:rsidP="00A46C31">
            <w:pPr>
              <w:pStyle w:val="TableParagraph"/>
              <w:spacing w:line="252" w:lineRule="auto"/>
              <w:ind w:left="491" w:right="330" w:hanging="491"/>
              <w:jc w:val="both"/>
              <w:rPr>
                <w:w w:val="105"/>
                <w:lang w:val="it-IT"/>
              </w:rPr>
            </w:pPr>
          </w:p>
          <w:p w14:paraId="210C25C3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3871EFDF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9F8CC7D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9F594B3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4B652197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38ADD986" w14:textId="77777777" w:rsidR="00224238" w:rsidRDefault="00224238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0C922ECE" w14:textId="01C68A22" w:rsidR="00A46C31" w:rsidRPr="00ED5097" w:rsidRDefault="001B28C1" w:rsidP="001B28C1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</w:t>
            </w:r>
            <w:r w:rsidR="00E17970">
              <w:rPr>
                <w:w w:val="105"/>
                <w:lang w:val="it-IT"/>
              </w:rPr>
              <w:t>prile</w:t>
            </w:r>
          </w:p>
          <w:p w14:paraId="5F1A56FF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0885D64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A737641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A8C8CE8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D066C56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A76E0BB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D983655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36930E6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585AF1C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49BB0EB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3DF08DA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E637919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9298F1E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A646657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8B6D56B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9266474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0E89646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5D9D6FE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119A6C4" w14:textId="77777777" w:rsidR="007808C0" w:rsidRPr="00064A77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701F7488" w14:textId="77777777" w:rsidR="007808C0" w:rsidRPr="00064A77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1C6829E" w14:textId="77777777" w:rsidR="007808C0" w:rsidRPr="00064A77" w:rsidRDefault="007808C0" w:rsidP="00931C06">
            <w:pPr>
              <w:jc w:val="right"/>
              <w:rPr>
                <w:lang w:val="it-IT"/>
              </w:rPr>
            </w:pPr>
          </w:p>
          <w:p w14:paraId="378D8898" w14:textId="77777777" w:rsidR="007808C0" w:rsidRPr="00064A77" w:rsidRDefault="007808C0" w:rsidP="00931C06">
            <w:pPr>
              <w:jc w:val="right"/>
              <w:rPr>
                <w:lang w:val="it-IT"/>
              </w:rPr>
            </w:pPr>
          </w:p>
          <w:p w14:paraId="4BBDF49B" w14:textId="77777777" w:rsidR="007808C0" w:rsidRPr="00064A77" w:rsidRDefault="007808C0" w:rsidP="00931C06">
            <w:pPr>
              <w:jc w:val="right"/>
              <w:rPr>
                <w:lang w:val="it-IT"/>
              </w:rPr>
            </w:pPr>
          </w:p>
          <w:p w14:paraId="515DB06E" w14:textId="77777777" w:rsidR="007808C0" w:rsidRPr="00064A77" w:rsidRDefault="007808C0" w:rsidP="00931C06">
            <w:pPr>
              <w:jc w:val="right"/>
              <w:rPr>
                <w:lang w:val="it-IT"/>
              </w:rPr>
            </w:pPr>
          </w:p>
          <w:p w14:paraId="124648CD" w14:textId="77777777" w:rsidR="007808C0" w:rsidRPr="00064A77" w:rsidRDefault="007808C0" w:rsidP="00931C06">
            <w:pPr>
              <w:jc w:val="right"/>
              <w:rPr>
                <w:lang w:val="it-IT"/>
              </w:rPr>
            </w:pPr>
          </w:p>
        </w:tc>
      </w:tr>
    </w:tbl>
    <w:p w14:paraId="607D3F75" w14:textId="77777777" w:rsidR="00ED5097" w:rsidRDefault="00ED5097" w:rsidP="00ED5097"/>
    <w:p w14:paraId="3FF848B7" w14:textId="77777777" w:rsidR="00ED5097" w:rsidRDefault="00ED5097" w:rsidP="00ED5097"/>
    <w:p w14:paraId="19A23E4D" w14:textId="77777777" w:rsidR="00212BBB" w:rsidRDefault="00212BBB"/>
    <w:p w14:paraId="394171FC" w14:textId="4C30DC61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1EBE945C" w14:textId="77777777" w:rsidR="00BD123E" w:rsidRDefault="00BD123E" w:rsidP="00ED5097">
      <w:pPr>
        <w:rPr>
          <w:b/>
        </w:rPr>
      </w:pPr>
    </w:p>
    <w:p w14:paraId="104E4FA9" w14:textId="77777777" w:rsidR="00BD123E" w:rsidRDefault="00BD123E" w:rsidP="00ED5097">
      <w:pPr>
        <w:rPr>
          <w:b/>
        </w:rPr>
      </w:pPr>
    </w:p>
    <w:p w14:paraId="2752CFC0" w14:textId="77777777" w:rsidR="00BD123E" w:rsidRDefault="00BD123E" w:rsidP="00ED5097">
      <w:pPr>
        <w:rPr>
          <w:b/>
        </w:rPr>
      </w:pPr>
    </w:p>
    <w:p w14:paraId="34F44D5E" w14:textId="77777777" w:rsidR="00D14CC8" w:rsidRDefault="00BD123E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ED5097">
        <w:rPr>
          <w:b/>
        </w:rPr>
        <w:t xml:space="preserve"> </w:t>
      </w:r>
    </w:p>
    <w:p w14:paraId="548FA111" w14:textId="77777777" w:rsidR="00D14CC8" w:rsidRDefault="00D14CC8" w:rsidP="00ED5097">
      <w:pPr>
        <w:rPr>
          <w:b/>
        </w:rPr>
      </w:pPr>
    </w:p>
    <w:p w14:paraId="6A22C78C" w14:textId="77777777" w:rsidR="00D14CC8" w:rsidRDefault="00D14CC8" w:rsidP="00ED5097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2EF8CBEC" w14:textId="4904CDB4" w:rsidR="005233E3" w:rsidRDefault="00D14CC8" w:rsidP="00ED5097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="00ED5097">
        <w:rPr>
          <w:b/>
        </w:rPr>
        <w:t xml:space="preserve">  I</w:t>
      </w:r>
      <w:r w:rsidR="00ED5097" w:rsidRPr="00ED5097">
        <w:rPr>
          <w:b/>
        </w:rPr>
        <w:t xml:space="preserve">I   QUADRIMESTRE  </w:t>
      </w:r>
    </w:p>
    <w:p w14:paraId="19B3E80A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A10EF1D" w14:textId="4E7BFA49" w:rsidR="00132AF8" w:rsidRPr="00132AF8" w:rsidRDefault="00ED5097" w:rsidP="00132AF8">
      <w:pPr>
        <w:rPr>
          <w:b/>
        </w:rPr>
      </w:pPr>
      <w:r>
        <w:t xml:space="preserve"> </w:t>
      </w:r>
      <w:r w:rsidRPr="00ED5097">
        <w:rPr>
          <w:b/>
        </w:rPr>
        <w:t xml:space="preserve">MODULO    </w:t>
      </w:r>
      <w:proofErr w:type="gramStart"/>
      <w:r>
        <w:rPr>
          <w:b/>
        </w:rPr>
        <w:t>4</w:t>
      </w:r>
      <w:r w:rsidR="005233E3">
        <w:rPr>
          <w:b/>
        </w:rPr>
        <w:t xml:space="preserve"> :</w:t>
      </w:r>
      <w:proofErr w:type="gramEnd"/>
      <w:r w:rsidR="005233E3">
        <w:rPr>
          <w:b/>
        </w:rPr>
        <w:t xml:space="preserve"> </w:t>
      </w:r>
      <w:r w:rsidR="004B5E41">
        <w:rPr>
          <w:b/>
        </w:rPr>
        <w:t>L’azienda</w:t>
      </w:r>
    </w:p>
    <w:p w14:paraId="267C6E81" w14:textId="56B20260" w:rsidR="00ED5097" w:rsidRDefault="00ED5097" w:rsidP="00ED5097"/>
    <w:tbl>
      <w:tblPr>
        <w:tblStyle w:val="TableNormal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77"/>
        <w:gridCol w:w="3118"/>
        <w:gridCol w:w="1276"/>
      </w:tblGrid>
      <w:tr w:rsidR="007808C0" w14:paraId="7FF9BA17" w14:textId="77777777" w:rsidTr="00677387">
        <w:trPr>
          <w:trHeight w:val="431"/>
          <w:jc w:val="center"/>
        </w:trPr>
        <w:tc>
          <w:tcPr>
            <w:tcW w:w="3114" w:type="dxa"/>
          </w:tcPr>
          <w:p w14:paraId="0EA81D23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3BDFBA18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  <w:p w14:paraId="62728C1F" w14:textId="5FA4445E" w:rsidR="00677387" w:rsidRDefault="00677387" w:rsidP="00931C06">
            <w:pPr>
              <w:pStyle w:val="TableParagraph"/>
              <w:spacing w:before="62"/>
              <w:jc w:val="center"/>
              <w:rPr>
                <w:b/>
              </w:rPr>
            </w:pPr>
          </w:p>
        </w:tc>
        <w:tc>
          <w:tcPr>
            <w:tcW w:w="2977" w:type="dxa"/>
            <w:vAlign w:val="bottom"/>
          </w:tcPr>
          <w:p w14:paraId="52651D43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  <w:p w14:paraId="5F767B3E" w14:textId="10F2EC6F" w:rsidR="00677387" w:rsidRPr="00FA2769" w:rsidRDefault="00677387" w:rsidP="00931C06">
            <w:pPr>
              <w:pStyle w:val="TableParagraph"/>
              <w:spacing w:before="62"/>
              <w:jc w:val="center"/>
              <w:rPr>
                <w:b/>
              </w:rPr>
            </w:pPr>
          </w:p>
        </w:tc>
        <w:tc>
          <w:tcPr>
            <w:tcW w:w="3118" w:type="dxa"/>
            <w:vAlign w:val="bottom"/>
          </w:tcPr>
          <w:p w14:paraId="01102CE7" w14:textId="77777777" w:rsidR="007808C0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  <w:p w14:paraId="5F62EEA2" w14:textId="4973F87A" w:rsidR="00677387" w:rsidRPr="00FA2769" w:rsidRDefault="00677387" w:rsidP="00931C0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14:paraId="196A456C" w14:textId="77777777" w:rsidR="007808C0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  <w:p w14:paraId="7169B961" w14:textId="64973F75" w:rsidR="00677387" w:rsidRPr="001D52B4" w:rsidRDefault="00677387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</w:p>
        </w:tc>
      </w:tr>
      <w:tr w:rsidR="007808C0" w14:paraId="0D82CB18" w14:textId="77777777" w:rsidTr="00D14CC8">
        <w:trPr>
          <w:trHeight w:val="8253"/>
          <w:jc w:val="center"/>
        </w:trPr>
        <w:tc>
          <w:tcPr>
            <w:tcW w:w="3114" w:type="dxa"/>
          </w:tcPr>
          <w:p w14:paraId="629B8E61" w14:textId="77777777" w:rsidR="00B864D3" w:rsidRDefault="000B58A7" w:rsidP="000B58A7">
            <w:pPr>
              <w:pStyle w:val="TableParagraph"/>
              <w:spacing w:line="252" w:lineRule="auto"/>
              <w:ind w:right="229"/>
              <w:rPr>
                <w:lang w:val="it-IT"/>
              </w:rPr>
            </w:pPr>
            <w:r w:rsidRPr="000B58A7">
              <w:rPr>
                <w:lang w:val="it-IT"/>
              </w:rPr>
              <w:t>Collaborare alla realizzazione degli obiettivi di gruppi di lavoro e di équipe multi-professionali in diversi contesti</w:t>
            </w:r>
          </w:p>
          <w:p w14:paraId="3F61AFC0" w14:textId="77777777" w:rsidR="000B58A7" w:rsidRDefault="000B58A7" w:rsidP="000B58A7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19A1FDF4" w14:textId="77777777" w:rsidR="000B58A7" w:rsidRDefault="000B58A7" w:rsidP="000B58A7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7DE54CDB" w14:textId="55AD0466" w:rsidR="000B58A7" w:rsidRPr="000B58A7" w:rsidRDefault="000B58A7" w:rsidP="000B58A7">
            <w:proofErr w:type="spellStart"/>
            <w:r w:rsidRPr="000B58A7">
              <w:t>Rilevare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i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servizi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sul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territorio</w:t>
            </w:r>
            <w:proofErr w:type="spellEnd"/>
            <w:r w:rsidRPr="000B58A7">
              <w:t xml:space="preserve"> e </w:t>
            </w:r>
            <w:proofErr w:type="spellStart"/>
            <w:r w:rsidRPr="000B58A7">
              <w:t>orientare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l’utenza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alla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fruizione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dei</w:t>
            </w:r>
            <w:proofErr w:type="spellEnd"/>
            <w:r w:rsidRPr="000B58A7">
              <w:t xml:space="preserve"> </w:t>
            </w:r>
            <w:proofErr w:type="spellStart"/>
            <w:r w:rsidRPr="000B58A7">
              <w:t>servizi</w:t>
            </w:r>
            <w:proofErr w:type="spellEnd"/>
            <w:r w:rsidRPr="000B58A7">
              <w:t xml:space="preserve"> in </w:t>
            </w:r>
            <w:proofErr w:type="spellStart"/>
            <w:r w:rsidRPr="000B58A7">
              <w:t>relazion</w:t>
            </w:r>
            <w:r w:rsidR="00BE5423">
              <w:t>e</w:t>
            </w:r>
            <w:proofErr w:type="spellEnd"/>
            <w:r w:rsidRPr="000B58A7">
              <w:t xml:space="preserve"> ai </w:t>
            </w:r>
            <w:proofErr w:type="spellStart"/>
            <w:r w:rsidRPr="000B58A7">
              <w:t>bisogni</w:t>
            </w:r>
            <w:proofErr w:type="spellEnd"/>
            <w:r w:rsidRPr="000B58A7">
              <w:t xml:space="preserve"> e alle </w:t>
            </w:r>
            <w:proofErr w:type="spellStart"/>
            <w:r w:rsidRPr="000B58A7">
              <w:t>prestazioni</w:t>
            </w:r>
            <w:proofErr w:type="spellEnd"/>
          </w:p>
          <w:p w14:paraId="01E262E3" w14:textId="21A031C4" w:rsidR="000B58A7" w:rsidRPr="003416EE" w:rsidRDefault="000B58A7" w:rsidP="000B58A7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977" w:type="dxa"/>
          </w:tcPr>
          <w:p w14:paraId="3E20587F" w14:textId="60C2569B" w:rsid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  <w:r w:rsidRPr="000B58A7">
              <w:rPr>
                <w:lang w:val="it-IT"/>
              </w:rPr>
              <w:t>Riconoscere le caratteristiche delle aziende</w:t>
            </w:r>
          </w:p>
          <w:p w14:paraId="1A816BA0" w14:textId="77777777" w:rsidR="000B58A7" w:rsidRP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79EFC9B7" w14:textId="720AA181" w:rsid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  <w:r w:rsidRPr="000B58A7">
              <w:rPr>
                <w:lang w:val="it-IT"/>
              </w:rPr>
              <w:t>Riconoscere i vari processi aziendali</w:t>
            </w:r>
          </w:p>
          <w:p w14:paraId="1CE2BD8A" w14:textId="418E0B5C" w:rsid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0156930E" w14:textId="77777777" w:rsidR="000B58A7" w:rsidRP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3D69EE5D" w14:textId="7F1A598D" w:rsidR="000B58A7" w:rsidRDefault="000B58A7" w:rsidP="000B58A7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  <w:r w:rsidRPr="000B58A7">
              <w:rPr>
                <w:lang w:val="it-IT"/>
              </w:rPr>
              <w:t>Individuare le modalità di determinazione del patrimonio e del reddito</w:t>
            </w:r>
          </w:p>
          <w:p w14:paraId="6DAE8240" w14:textId="77777777" w:rsidR="000B58A7" w:rsidRDefault="000B58A7" w:rsidP="00E93729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3C3FDD8B" w14:textId="77777777" w:rsidR="000B58A7" w:rsidRDefault="000B58A7" w:rsidP="00E93729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4DFE89D6" w14:textId="77777777" w:rsidR="000B58A7" w:rsidRDefault="000B58A7" w:rsidP="00E93729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  <w:p w14:paraId="3D107DA1" w14:textId="28740396" w:rsidR="00B864D3" w:rsidRPr="003416EE" w:rsidRDefault="00B864D3" w:rsidP="00E93729">
            <w:pPr>
              <w:pStyle w:val="TableParagraph"/>
              <w:spacing w:line="276" w:lineRule="auto"/>
              <w:ind w:right="229"/>
              <w:rPr>
                <w:lang w:val="it-IT"/>
              </w:rPr>
            </w:pPr>
          </w:p>
        </w:tc>
        <w:tc>
          <w:tcPr>
            <w:tcW w:w="3118" w:type="dxa"/>
          </w:tcPr>
          <w:p w14:paraId="7A118D05" w14:textId="77777777" w:rsidR="000B58A7" w:rsidRPr="000B58A7" w:rsidRDefault="000B58A7" w:rsidP="00C5746D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 w:rsidRPr="000B58A7">
              <w:rPr>
                <w:w w:val="105"/>
                <w:lang w:val="it-IT"/>
              </w:rPr>
              <w:t>L’attività di impresa e le categorie di imprenditori</w:t>
            </w:r>
          </w:p>
          <w:p w14:paraId="0E5BE039" w14:textId="77777777" w:rsidR="000B58A7" w:rsidRPr="000B58A7" w:rsidRDefault="000B58A7" w:rsidP="000B58A7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A74FF64" w14:textId="361B61DE" w:rsidR="00C5746D" w:rsidRDefault="000B58A7" w:rsidP="00C5746D">
            <w:r w:rsidRPr="000B58A7">
              <w:rPr>
                <w:w w:val="105"/>
                <w:lang w:val="it-IT"/>
              </w:rPr>
              <w:t>La nozione di azienda e di impresa</w:t>
            </w:r>
            <w:r w:rsidR="00C5746D">
              <w:rPr>
                <w:w w:val="105"/>
                <w:lang w:val="it-IT"/>
              </w:rPr>
              <w:t xml:space="preserve"> </w:t>
            </w:r>
          </w:p>
          <w:p w14:paraId="75B5914B" w14:textId="0576701B" w:rsidR="000B58A7" w:rsidRPr="000B58A7" w:rsidRDefault="000B58A7" w:rsidP="000B58A7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FF84DBC" w14:textId="77777777" w:rsidR="000B58A7" w:rsidRPr="000B58A7" w:rsidRDefault="000B58A7" w:rsidP="00C5746D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 w:rsidRPr="000B58A7">
              <w:rPr>
                <w:w w:val="105"/>
                <w:lang w:val="it-IT"/>
              </w:rPr>
              <w:t>Le fonti e gli impieghi</w:t>
            </w:r>
          </w:p>
          <w:p w14:paraId="63CAE762" w14:textId="77777777" w:rsidR="000B58A7" w:rsidRPr="000B58A7" w:rsidRDefault="000B58A7" w:rsidP="000B58A7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A1B7C61" w14:textId="77777777" w:rsidR="000B58A7" w:rsidRPr="000B58A7" w:rsidRDefault="000B58A7" w:rsidP="000B58A7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0B58A7">
              <w:rPr>
                <w:w w:val="105"/>
                <w:lang w:val="it-IT"/>
              </w:rPr>
              <w:t>Patrimonio e reddito nelle imprese no profit</w:t>
            </w:r>
          </w:p>
          <w:p w14:paraId="59C6525B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748B94B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9F94AEC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BCEBB53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B3700E0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41D7B87" w14:textId="77777777" w:rsidR="000B58A7" w:rsidRDefault="000B58A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CF97D1A" w14:textId="244E7E10" w:rsidR="007808C0" w:rsidRPr="00ED5097" w:rsidRDefault="007808C0" w:rsidP="00074B89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276" w:type="dxa"/>
          </w:tcPr>
          <w:p w14:paraId="7A41261C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05FEDF1" w14:textId="77777777" w:rsidR="007808C0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Aprile</w:t>
            </w:r>
          </w:p>
          <w:p w14:paraId="6B38146F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174D704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5A69957C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F989881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3C1F5A44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9D6AE89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Maggio</w:t>
            </w:r>
            <w:r w:rsidR="00405C6B">
              <w:rPr>
                <w:w w:val="105"/>
                <w:lang w:val="it-IT"/>
              </w:rPr>
              <w:t>/</w:t>
            </w:r>
            <w:proofErr w:type="gramStart"/>
            <w:r w:rsidR="00405C6B">
              <w:rPr>
                <w:w w:val="105"/>
                <w:lang w:val="it-IT"/>
              </w:rPr>
              <w:t>Giugno</w:t>
            </w:r>
            <w:proofErr w:type="gramEnd"/>
          </w:p>
          <w:p w14:paraId="5BF26A5A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7DE6DB74" w14:textId="77777777" w:rsidR="00FB0128" w:rsidRDefault="00FB0128" w:rsidP="00E93729">
            <w:pPr>
              <w:pStyle w:val="TableParagraph"/>
              <w:spacing w:line="276" w:lineRule="auto"/>
              <w:ind w:right="330"/>
              <w:jc w:val="both"/>
              <w:rPr>
                <w:w w:val="105"/>
                <w:lang w:val="it-IT"/>
              </w:rPr>
            </w:pPr>
          </w:p>
          <w:p w14:paraId="1C7DEC66" w14:textId="77777777" w:rsidR="00FB0128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25E2D741" w14:textId="77777777" w:rsidR="00F01790" w:rsidRDefault="00F01790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0A68960F" w14:textId="77777777" w:rsidR="00F01790" w:rsidRDefault="00F01790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69516ED3" w14:textId="77777777" w:rsidR="00FB0128" w:rsidRPr="00ED5097" w:rsidRDefault="00FB0128" w:rsidP="00FB0128">
            <w:pPr>
              <w:pStyle w:val="TableParagraph"/>
              <w:spacing w:line="252" w:lineRule="auto"/>
              <w:ind w:right="330"/>
              <w:jc w:val="both"/>
              <w:rPr>
                <w:w w:val="105"/>
                <w:lang w:val="it-IT"/>
              </w:rPr>
            </w:pPr>
          </w:p>
          <w:p w14:paraId="74158963" w14:textId="77777777" w:rsidR="007808C0" w:rsidRPr="00ED5097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79449B0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7FBD2A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2CC2CC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DDF84C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2F6552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F2DD192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BCDB96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E4ED62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17A43F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A8D9A71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56AC0B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B70C46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02BE15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E7171F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12D1D7E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AD136A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72B64C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6C5657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DD2F4F4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110C033E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4E529C2" w14:textId="77777777" w:rsidR="007808C0" w:rsidRPr="008D63C8" w:rsidRDefault="007808C0" w:rsidP="00931C06">
            <w:pPr>
              <w:jc w:val="right"/>
            </w:pPr>
          </w:p>
          <w:p w14:paraId="367FAED9" w14:textId="77777777" w:rsidR="007808C0" w:rsidRPr="008D63C8" w:rsidRDefault="007808C0" w:rsidP="00931C06">
            <w:pPr>
              <w:jc w:val="right"/>
            </w:pPr>
          </w:p>
          <w:p w14:paraId="5B639D96" w14:textId="77777777" w:rsidR="007808C0" w:rsidRPr="008D63C8" w:rsidRDefault="007808C0" w:rsidP="00931C06">
            <w:pPr>
              <w:jc w:val="right"/>
            </w:pPr>
          </w:p>
          <w:p w14:paraId="17A16CC5" w14:textId="77777777" w:rsidR="007808C0" w:rsidRPr="008D63C8" w:rsidRDefault="007808C0" w:rsidP="00931C06">
            <w:pPr>
              <w:jc w:val="right"/>
            </w:pPr>
          </w:p>
          <w:p w14:paraId="26D67CE9" w14:textId="77777777" w:rsidR="007808C0" w:rsidRPr="008D63C8" w:rsidRDefault="007808C0" w:rsidP="00931C06">
            <w:pPr>
              <w:jc w:val="right"/>
            </w:pPr>
          </w:p>
        </w:tc>
      </w:tr>
    </w:tbl>
    <w:p w14:paraId="310B43D5" w14:textId="77777777" w:rsidR="00F96CD9" w:rsidRDefault="00F96CD9" w:rsidP="00F96CD9"/>
    <w:p w14:paraId="2F5E9727" w14:textId="4FC547CA" w:rsidR="00F96CD9" w:rsidRDefault="00F96CD9" w:rsidP="00F96CD9">
      <w:r>
        <w:rPr>
          <w:b/>
        </w:rPr>
        <w:t xml:space="preserve">                                                                 </w:t>
      </w:r>
    </w:p>
    <w:p w14:paraId="5BAD3E4A" w14:textId="28533C37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</w:t>
      </w:r>
    </w:p>
    <w:p w14:paraId="42859601" w14:textId="6B67CBA6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               </w:t>
      </w:r>
    </w:p>
    <w:sectPr w:rsidR="00F96CD9" w:rsidSect="00BD12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E7F"/>
    <w:multiLevelType w:val="hybridMultilevel"/>
    <w:tmpl w:val="20EC63E4"/>
    <w:lvl w:ilvl="0" w:tplc="756E944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973540">
    <w:abstractNumId w:val="3"/>
  </w:num>
  <w:num w:numId="2" w16cid:durableId="1858155701">
    <w:abstractNumId w:val="2"/>
  </w:num>
  <w:num w:numId="3" w16cid:durableId="860782105">
    <w:abstractNumId w:val="0"/>
  </w:num>
  <w:num w:numId="4" w16cid:durableId="183383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7"/>
    <w:rsid w:val="00046E5B"/>
    <w:rsid w:val="000569D1"/>
    <w:rsid w:val="00064A77"/>
    <w:rsid w:val="00074B89"/>
    <w:rsid w:val="000B3609"/>
    <w:rsid w:val="000B58A7"/>
    <w:rsid w:val="000F24E4"/>
    <w:rsid w:val="00132AF8"/>
    <w:rsid w:val="00132C91"/>
    <w:rsid w:val="00152F08"/>
    <w:rsid w:val="00157AA8"/>
    <w:rsid w:val="0016540B"/>
    <w:rsid w:val="001719C2"/>
    <w:rsid w:val="001B28C1"/>
    <w:rsid w:val="001F7B1F"/>
    <w:rsid w:val="002110DD"/>
    <w:rsid w:val="00212BBB"/>
    <w:rsid w:val="002144BA"/>
    <w:rsid w:val="00215FAC"/>
    <w:rsid w:val="00224238"/>
    <w:rsid w:val="00251B77"/>
    <w:rsid w:val="002759DE"/>
    <w:rsid w:val="00287AE0"/>
    <w:rsid w:val="002A4C94"/>
    <w:rsid w:val="002B39B0"/>
    <w:rsid w:val="003416EE"/>
    <w:rsid w:val="00347963"/>
    <w:rsid w:val="00371477"/>
    <w:rsid w:val="003A2AF6"/>
    <w:rsid w:val="003B09A9"/>
    <w:rsid w:val="004015A2"/>
    <w:rsid w:val="00405C6B"/>
    <w:rsid w:val="004076F3"/>
    <w:rsid w:val="00427202"/>
    <w:rsid w:val="0043488A"/>
    <w:rsid w:val="00437C27"/>
    <w:rsid w:val="004672FF"/>
    <w:rsid w:val="00471A8F"/>
    <w:rsid w:val="004B5E41"/>
    <w:rsid w:val="00517ADE"/>
    <w:rsid w:val="0052101A"/>
    <w:rsid w:val="005233E3"/>
    <w:rsid w:val="00530B2D"/>
    <w:rsid w:val="00580C77"/>
    <w:rsid w:val="00584FE8"/>
    <w:rsid w:val="005A6D84"/>
    <w:rsid w:val="005D2D97"/>
    <w:rsid w:val="005D5C82"/>
    <w:rsid w:val="005F124E"/>
    <w:rsid w:val="006469BE"/>
    <w:rsid w:val="00651802"/>
    <w:rsid w:val="00653C40"/>
    <w:rsid w:val="00677387"/>
    <w:rsid w:val="00677D32"/>
    <w:rsid w:val="006A0EE0"/>
    <w:rsid w:val="006C71DA"/>
    <w:rsid w:val="006D0C2E"/>
    <w:rsid w:val="006F0219"/>
    <w:rsid w:val="00700A52"/>
    <w:rsid w:val="00703151"/>
    <w:rsid w:val="00705116"/>
    <w:rsid w:val="00753C53"/>
    <w:rsid w:val="007808C0"/>
    <w:rsid w:val="007D3571"/>
    <w:rsid w:val="00802120"/>
    <w:rsid w:val="00842AD0"/>
    <w:rsid w:val="00845538"/>
    <w:rsid w:val="00852479"/>
    <w:rsid w:val="00866AC0"/>
    <w:rsid w:val="008D61F3"/>
    <w:rsid w:val="00915AB1"/>
    <w:rsid w:val="00946B19"/>
    <w:rsid w:val="00962546"/>
    <w:rsid w:val="009A0A6F"/>
    <w:rsid w:val="00A13639"/>
    <w:rsid w:val="00A35DFF"/>
    <w:rsid w:val="00A46C31"/>
    <w:rsid w:val="00A97C88"/>
    <w:rsid w:val="00AA43F4"/>
    <w:rsid w:val="00AB05AE"/>
    <w:rsid w:val="00AB4813"/>
    <w:rsid w:val="00AF040B"/>
    <w:rsid w:val="00B01B1D"/>
    <w:rsid w:val="00B11362"/>
    <w:rsid w:val="00B37486"/>
    <w:rsid w:val="00B47A97"/>
    <w:rsid w:val="00B50157"/>
    <w:rsid w:val="00B51ADE"/>
    <w:rsid w:val="00B6038C"/>
    <w:rsid w:val="00B62C5C"/>
    <w:rsid w:val="00B83589"/>
    <w:rsid w:val="00B864D3"/>
    <w:rsid w:val="00BA7EBB"/>
    <w:rsid w:val="00BB329A"/>
    <w:rsid w:val="00BD0689"/>
    <w:rsid w:val="00BD123E"/>
    <w:rsid w:val="00BE5423"/>
    <w:rsid w:val="00BE7037"/>
    <w:rsid w:val="00BF59EC"/>
    <w:rsid w:val="00C073D6"/>
    <w:rsid w:val="00C15F13"/>
    <w:rsid w:val="00C337DD"/>
    <w:rsid w:val="00C5746D"/>
    <w:rsid w:val="00C615FE"/>
    <w:rsid w:val="00C6356A"/>
    <w:rsid w:val="00C640A5"/>
    <w:rsid w:val="00C76B73"/>
    <w:rsid w:val="00C840E6"/>
    <w:rsid w:val="00C86A34"/>
    <w:rsid w:val="00CE76DE"/>
    <w:rsid w:val="00D00948"/>
    <w:rsid w:val="00D06FA1"/>
    <w:rsid w:val="00D14CC8"/>
    <w:rsid w:val="00D32703"/>
    <w:rsid w:val="00D53D5A"/>
    <w:rsid w:val="00D6785F"/>
    <w:rsid w:val="00D86022"/>
    <w:rsid w:val="00D937C3"/>
    <w:rsid w:val="00DA6D37"/>
    <w:rsid w:val="00DC09A9"/>
    <w:rsid w:val="00DE246A"/>
    <w:rsid w:val="00E0623F"/>
    <w:rsid w:val="00E06F89"/>
    <w:rsid w:val="00E17970"/>
    <w:rsid w:val="00E2607E"/>
    <w:rsid w:val="00E34012"/>
    <w:rsid w:val="00E46D87"/>
    <w:rsid w:val="00E559A9"/>
    <w:rsid w:val="00E60B14"/>
    <w:rsid w:val="00E66C27"/>
    <w:rsid w:val="00E93729"/>
    <w:rsid w:val="00ED086A"/>
    <w:rsid w:val="00ED5097"/>
    <w:rsid w:val="00F01790"/>
    <w:rsid w:val="00F324D2"/>
    <w:rsid w:val="00F33F0A"/>
    <w:rsid w:val="00F807DC"/>
    <w:rsid w:val="00F96CD9"/>
    <w:rsid w:val="00FB0128"/>
    <w:rsid w:val="00FB1FDB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C1D3"/>
  <w15:docId w15:val="{DFDC8ADD-0AF3-40E3-995E-A41B8FA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4076F3"/>
    <w:pPr>
      <w:adjustRightInd w:val="0"/>
      <w:spacing w:before="54"/>
      <w:outlineLvl w:val="2"/>
    </w:pPr>
    <w:rPr>
      <w:rFonts w:ascii="Calibri" w:eastAsiaTheme="minorEastAsia" w:hAnsi="Calibri" w:cs="Calibri"/>
      <w:b/>
      <w:bCs/>
      <w:sz w:val="25"/>
      <w:szCs w:val="25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076F3"/>
    <w:rPr>
      <w:rFonts w:ascii="Calibri" w:eastAsiaTheme="minorEastAsia" w:hAnsi="Calibri" w:cs="Calibri"/>
      <w:b/>
      <w:bCs/>
      <w:sz w:val="25"/>
      <w:szCs w:val="2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table" w:styleId="Grigliatabella">
    <w:name w:val="Table Grid"/>
    <w:basedOn w:val="Tabellanormale"/>
    <w:uiPriority w:val="59"/>
    <w:rsid w:val="000F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C78A-B956-4E56-ADBF-B9D9092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cp:lastPrinted>2018-10-17T09:44:00Z</cp:lastPrinted>
  <dcterms:created xsi:type="dcterms:W3CDTF">2022-09-02T14:48:00Z</dcterms:created>
  <dcterms:modified xsi:type="dcterms:W3CDTF">2022-09-02T17:30:00Z</dcterms:modified>
</cp:coreProperties>
</file>